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0" w:rsidRPr="00540B89" w:rsidRDefault="00905590" w:rsidP="00905590">
      <w:pPr>
        <w:pStyle w:val="a9"/>
        <w:spacing w:after="0"/>
        <w:jc w:val="right"/>
        <w:outlineLvl w:val="0"/>
        <w:rPr>
          <w:b/>
          <w:i/>
          <w:sz w:val="22"/>
          <w:szCs w:val="22"/>
          <w:lang w:val="ru-RU"/>
        </w:rPr>
      </w:pPr>
      <w:r w:rsidRPr="00540B89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D93AB89" wp14:editId="352884BB">
            <wp:simplePos x="0" y="0"/>
            <wp:positionH relativeFrom="column">
              <wp:posOffset>11430</wp:posOffset>
            </wp:positionH>
            <wp:positionV relativeFrom="paragraph">
              <wp:posOffset>1905</wp:posOffset>
            </wp:positionV>
            <wp:extent cx="1543050" cy="1217930"/>
            <wp:effectExtent l="0" t="0" r="0" b="127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89">
        <w:rPr>
          <w:i/>
          <w:color w:val="002060"/>
          <w:lang w:val="ru-RU"/>
        </w:rPr>
        <w:t>Туроператор по внутреннему туризму «Мобайл-Экспресс»</w:t>
      </w:r>
    </w:p>
    <w:p w:rsidR="00905590" w:rsidRPr="00540B89" w:rsidRDefault="00905590" w:rsidP="00905590">
      <w:pPr>
        <w:pStyle w:val="a9"/>
        <w:spacing w:after="0"/>
        <w:jc w:val="right"/>
        <w:outlineLvl w:val="0"/>
        <w:rPr>
          <w:b/>
          <w:i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</w:rPr>
        <w:t>www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tur</w:t>
      </w:r>
      <w:r w:rsidRPr="00540B89">
        <w:rPr>
          <w:i/>
          <w:color w:val="002060"/>
          <w:sz w:val="22"/>
          <w:szCs w:val="22"/>
          <w:lang w:val="ru-RU"/>
        </w:rPr>
        <w:t>-</w:t>
      </w:r>
      <w:r w:rsidRPr="00540B89">
        <w:rPr>
          <w:i/>
          <w:color w:val="002060"/>
          <w:sz w:val="22"/>
          <w:szCs w:val="22"/>
        </w:rPr>
        <w:t>mobile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ru</w:t>
      </w:r>
    </w:p>
    <w:p w:rsidR="00905590" w:rsidRPr="00540B89" w:rsidRDefault="00905590" w:rsidP="00905590">
      <w:pPr>
        <w:pStyle w:val="a9"/>
        <w:spacing w:after="0"/>
        <w:jc w:val="right"/>
        <w:outlineLvl w:val="0"/>
        <w:rPr>
          <w:i/>
          <w:color w:val="002060"/>
          <w:sz w:val="22"/>
          <w:szCs w:val="22"/>
          <w:lang w:val="ru-RU"/>
        </w:rPr>
      </w:pPr>
      <w:r w:rsidRPr="00540B89">
        <w:rPr>
          <w:i/>
          <w:color w:val="1F497D" w:themeColor="text2"/>
          <w:sz w:val="22"/>
          <w:szCs w:val="22"/>
        </w:rPr>
        <w:t>mobile</w:t>
      </w:r>
      <w:r w:rsidRPr="00540B89">
        <w:rPr>
          <w:i/>
          <w:color w:val="1F497D" w:themeColor="text2"/>
          <w:sz w:val="22"/>
          <w:szCs w:val="22"/>
          <w:lang w:val="ru-RU"/>
        </w:rPr>
        <w:t>-</w:t>
      </w:r>
      <w:r w:rsidRPr="00540B89">
        <w:rPr>
          <w:i/>
          <w:color w:val="1F497D" w:themeColor="text2"/>
          <w:sz w:val="22"/>
          <w:szCs w:val="22"/>
        </w:rPr>
        <w:t>travel</w:t>
      </w:r>
      <w:r w:rsidRPr="00540B89">
        <w:rPr>
          <w:i/>
          <w:color w:val="1F497D" w:themeColor="text2"/>
          <w:sz w:val="22"/>
          <w:szCs w:val="22"/>
          <w:lang w:val="ru-RU"/>
        </w:rPr>
        <w:t>@</w:t>
      </w:r>
      <w:r w:rsidRPr="00540B89">
        <w:rPr>
          <w:i/>
          <w:color w:val="1F497D" w:themeColor="text2"/>
          <w:sz w:val="22"/>
          <w:szCs w:val="22"/>
        </w:rPr>
        <w:t>yandex</w:t>
      </w:r>
      <w:r w:rsidRPr="00540B89">
        <w:rPr>
          <w:i/>
          <w:color w:val="1F497D" w:themeColor="text2"/>
          <w:sz w:val="22"/>
          <w:szCs w:val="22"/>
          <w:lang w:val="ru-RU"/>
        </w:rPr>
        <w:t>.</w:t>
      </w:r>
      <w:r w:rsidRPr="00540B89">
        <w:rPr>
          <w:i/>
          <w:color w:val="1F497D" w:themeColor="text2"/>
          <w:sz w:val="22"/>
          <w:szCs w:val="22"/>
        </w:rPr>
        <w:t>ru</w:t>
      </w:r>
    </w:p>
    <w:p w:rsidR="00905590" w:rsidRPr="00540B89" w:rsidRDefault="00905590" w:rsidP="00905590">
      <w:pPr>
        <w:pStyle w:val="a9"/>
        <w:spacing w:after="0"/>
        <w:jc w:val="right"/>
        <w:outlineLvl w:val="0"/>
        <w:rPr>
          <w:b/>
          <w:i/>
          <w:smallCaps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  <w:lang w:val="ru-RU"/>
        </w:rPr>
        <w:t>8-495-363-38-17</w:t>
      </w:r>
    </w:p>
    <w:p w:rsidR="00905590" w:rsidRPr="00540B89" w:rsidRDefault="00905590" w:rsidP="0090559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color w:val="002060"/>
        </w:rPr>
      </w:pPr>
      <w:r w:rsidRPr="00540B89">
        <w:rPr>
          <w:rFonts w:ascii="Times New Roman" w:hAnsi="Times New Roman" w:cs="Times New Roman"/>
          <w:bCs/>
          <w:i/>
          <w:color w:val="002060"/>
        </w:rPr>
        <w:t>+7-926-018-61-13 (WhatsApp, Telegram,)</w:t>
      </w:r>
    </w:p>
    <w:p w:rsidR="00905590" w:rsidRDefault="00905590" w:rsidP="00905590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E66375" w:rsidRPr="00E66375" w:rsidRDefault="00E66375" w:rsidP="00E66375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</w:pP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«</w:t>
      </w:r>
      <w:r w:rsidRPr="00E66375"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ИСТОРИИ</w:t>
      </w: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 xml:space="preserve"> И ТАЙНЫ СРЕДНЕВЕКОВОГО ВЫБОРГА»</w:t>
      </w:r>
    </w:p>
    <w:p w:rsidR="00CE437A" w:rsidRPr="00CE437A" w:rsidRDefault="00CE437A" w:rsidP="00CE437A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</w:pPr>
      <w:r w:rsidRPr="00CE437A"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  <w:t>Выборг - Кронштадт</w:t>
      </w:r>
    </w:p>
    <w:p w:rsidR="00CE437A" w:rsidRPr="00CE437A" w:rsidRDefault="00CE437A" w:rsidP="00CE437A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</w:pPr>
      <w:proofErr w:type="gramStart"/>
      <w:r w:rsidRPr="00CE437A"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  <w:t>Ж</w:t>
      </w:r>
      <w:proofErr w:type="gramEnd"/>
      <w:r w:rsidRPr="00CE437A"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  <w:t>/д или Авиа тур</w:t>
      </w:r>
    </w:p>
    <w:p w:rsidR="00CE437A" w:rsidRPr="00CE437A" w:rsidRDefault="00CE437A" w:rsidP="00CE437A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</w:pPr>
      <w:r w:rsidRPr="00CE437A"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  <w:t>2 дня / 1 ночь</w:t>
      </w:r>
    </w:p>
    <w:p w:rsidR="00C250F6" w:rsidRPr="00C250F6" w:rsidRDefault="00CE437A" w:rsidP="00CE437A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</w:pPr>
      <w:r w:rsidRPr="00CE437A"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  <w:t>Даты заездов на 2023 год</w:t>
      </w:r>
      <w:proofErr w:type="gramStart"/>
      <w:r w:rsidRPr="00CE437A"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  <w:t xml:space="preserve"> :</w:t>
      </w:r>
      <w:proofErr w:type="gramEnd"/>
      <w:r w:rsidRPr="00CE437A"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  <w:t xml:space="preserve"> </w:t>
      </w:r>
      <w:r w:rsidR="000F6E82" w:rsidRPr="000F6E82">
        <w:rPr>
          <w:rFonts w:ascii="Times New Roman" w:eastAsia="Garamond" w:hAnsi="Times New Roman" w:cs="Times New Roman"/>
          <w:bCs/>
          <w:color w:val="365F91" w:themeColor="accent1" w:themeShade="BF"/>
          <w:kern w:val="1"/>
          <w:sz w:val="24"/>
          <w:szCs w:val="24"/>
          <w:lang w:eastAsia="zh-CN" w:bidi="hi-IN"/>
        </w:rPr>
        <w:t>16.09 ; 07.10 ; 28.10 ; 05.11 ; 02.12</w:t>
      </w:r>
    </w:p>
    <w:p w:rsidR="00E66375" w:rsidRDefault="00E66375" w:rsidP="00E663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565656"/>
          <w:sz w:val="24"/>
          <w:szCs w:val="24"/>
          <w:bdr w:val="none" w:sz="0" w:space="0" w:color="auto" w:frame="1"/>
          <w:lang w:eastAsia="ru-RU"/>
        </w:rPr>
      </w:pPr>
    </w:p>
    <w:p w:rsidR="00CE437A" w:rsidRPr="00CE437A" w:rsidRDefault="00CE437A" w:rsidP="00CE437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E437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Выборг – единственный западноевропейский средневековый город на территории России, центр «Русской Финляндии», особо любимый петербуржцами на рубеже XIX-XX веков. Совершая прогулки по его узким улочкам, рассматривая сохранившиеся фрагменты крепостных сооружений (Выборгский замок, Круглая башня, бастион </w:t>
      </w:r>
      <w:proofErr w:type="spellStart"/>
      <w:r w:rsidRPr="00CE437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Панцерлакс</w:t>
      </w:r>
      <w:proofErr w:type="spellEnd"/>
      <w:r w:rsidRPr="00CE437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…), любуясь памятниками северного модерна, можно легко ощутить себя на месте обитателя легендарного Средневековья или очутиться в компании часто заглядывающих сюда финнов и шведов.</w:t>
      </w:r>
    </w:p>
    <w:p w:rsidR="002758AC" w:rsidRDefault="002758AC" w:rsidP="000F6E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0F6E82" w:rsidRDefault="00CE437A" w:rsidP="000F6E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bookmarkStart w:id="0" w:name="_GoBack"/>
      <w:bookmarkEnd w:id="0"/>
      <w:r w:rsidRPr="00CE437A">
        <w:rPr>
          <w:rFonts w:ascii="inherit" w:hAnsi="inherit"/>
          <w:b/>
          <w:bCs/>
          <w:color w:val="000000"/>
          <w:bdr w:val="none" w:sz="0" w:space="0" w:color="auto" w:frame="1"/>
        </w:rPr>
        <w:t>1 день</w:t>
      </w:r>
      <w:r w:rsidRPr="00CE437A">
        <w:rPr>
          <w:rFonts w:ascii="Roboto Condensed" w:hAnsi="Roboto Condensed"/>
          <w:color w:val="000000"/>
        </w:rPr>
        <w:br/>
      </w:r>
      <w:r w:rsidR="000F6E82">
        <w:rPr>
          <w:rFonts w:ascii="Roboto Condensed" w:hAnsi="Roboto Condensed"/>
          <w:color w:val="000000"/>
        </w:rPr>
        <w:t>Прибытие в Санкт-Петербург.</w:t>
      </w:r>
      <w:r w:rsidR="000F6E82">
        <w:rPr>
          <w:rFonts w:ascii="Roboto Condensed" w:hAnsi="Roboto Condensed"/>
          <w:color w:val="000000"/>
        </w:rPr>
        <w:br/>
        <w:t>09:30 Встреча с гидом у памятника Петру I на Московском вокзале г. Санкт-Петербург</w:t>
      </w:r>
      <w:r w:rsidR="000F6E82">
        <w:rPr>
          <w:rFonts w:ascii="Roboto Condensed" w:hAnsi="Roboto Condensed"/>
          <w:color w:val="000000"/>
        </w:rPr>
        <w:br/>
      </w:r>
      <w:r w:rsidR="000F6E82">
        <w:rPr>
          <w:rStyle w:val="a4"/>
          <w:rFonts w:ascii="inherit" w:hAnsi="inherit"/>
          <w:color w:val="000000"/>
          <w:bdr w:val="none" w:sz="0" w:space="0" w:color="auto" w:frame="1"/>
        </w:rPr>
        <w:t>Перее</w:t>
      </w:r>
      <w:proofErr w:type="gramStart"/>
      <w:r w:rsidR="000F6E82">
        <w:rPr>
          <w:rStyle w:val="a4"/>
          <w:rFonts w:ascii="inherit" w:hAnsi="inherit"/>
          <w:color w:val="000000"/>
          <w:bdr w:val="none" w:sz="0" w:space="0" w:color="auto" w:frame="1"/>
        </w:rPr>
        <w:t>зд в Кр</w:t>
      </w:r>
      <w:proofErr w:type="gramEnd"/>
      <w:r w:rsidR="000F6E82">
        <w:rPr>
          <w:rStyle w:val="a4"/>
          <w:rFonts w:ascii="inherit" w:hAnsi="inherit"/>
          <w:color w:val="000000"/>
          <w:bdr w:val="none" w:sz="0" w:space="0" w:color="auto" w:frame="1"/>
        </w:rPr>
        <w:t>онштадт.</w:t>
      </w:r>
      <w:r w:rsidR="000F6E82">
        <w:rPr>
          <w:rFonts w:ascii="Roboto Condensed" w:hAnsi="Roboto Condensed"/>
          <w:color w:val="000000"/>
        </w:rPr>
        <w:t xml:space="preserve"> Обзорная экскурсия по Кронштадту. Посещение памятника всем чинам российского флота – самого большого Морского собора в России, напоминающего </w:t>
      </w:r>
      <w:proofErr w:type="gramStart"/>
      <w:r w:rsidR="000F6E82">
        <w:rPr>
          <w:rFonts w:ascii="Roboto Condensed" w:hAnsi="Roboto Condensed"/>
          <w:color w:val="000000"/>
        </w:rPr>
        <w:t>знаменитую</w:t>
      </w:r>
      <w:proofErr w:type="gramEnd"/>
      <w:r w:rsidR="000F6E82">
        <w:rPr>
          <w:rFonts w:ascii="Roboto Condensed" w:hAnsi="Roboto Condensed"/>
          <w:color w:val="000000"/>
        </w:rPr>
        <w:t xml:space="preserve"> </w:t>
      </w:r>
      <w:proofErr w:type="spellStart"/>
      <w:r w:rsidR="000F6E82">
        <w:rPr>
          <w:rFonts w:ascii="Roboto Condensed" w:hAnsi="Roboto Condensed"/>
          <w:color w:val="000000"/>
        </w:rPr>
        <w:t>Айю</w:t>
      </w:r>
      <w:proofErr w:type="spellEnd"/>
      <w:r w:rsidR="000F6E82">
        <w:rPr>
          <w:rFonts w:ascii="Roboto Condensed" w:hAnsi="Roboto Condensed"/>
          <w:color w:val="000000"/>
        </w:rPr>
        <w:t>-Софию в Стамбуле.</w:t>
      </w:r>
      <w:r w:rsidR="000F6E82">
        <w:rPr>
          <w:rFonts w:ascii="Roboto Condensed" w:hAnsi="Roboto Condensed"/>
          <w:color w:val="000000"/>
        </w:rPr>
        <w:br/>
        <w:t>14:00 Переезд в Выборг. Трассовая экскурсия.</w:t>
      </w:r>
      <w:r w:rsidR="000F6E82">
        <w:rPr>
          <w:rFonts w:ascii="Roboto Condensed" w:hAnsi="Roboto Condensed"/>
          <w:color w:val="000000"/>
        </w:rPr>
        <w:br/>
        <w:t>15:00 </w:t>
      </w:r>
      <w:r w:rsidR="000F6E82"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 w:rsidR="000F6E82">
        <w:rPr>
          <w:rFonts w:ascii="Roboto Condensed" w:hAnsi="Roboto Condensed"/>
          <w:color w:val="000000"/>
        </w:rPr>
        <w:t xml:space="preserve"> в ресторане (для тех, кто оплатил полупансион, </w:t>
      </w:r>
      <w:proofErr w:type="spellStart"/>
      <w:r w:rsidR="000F6E82">
        <w:rPr>
          <w:rFonts w:ascii="Roboto Condensed" w:hAnsi="Roboto Condensed"/>
          <w:color w:val="000000"/>
        </w:rPr>
        <w:t>тур</w:t>
      </w:r>
      <w:proofErr w:type="gramStart"/>
      <w:r w:rsidR="000F6E82">
        <w:rPr>
          <w:rFonts w:ascii="Roboto Condensed" w:hAnsi="Roboto Condensed"/>
          <w:color w:val="000000"/>
        </w:rPr>
        <w:t>.м</w:t>
      </w:r>
      <w:proofErr w:type="gramEnd"/>
      <w:r w:rsidR="000F6E82">
        <w:rPr>
          <w:rFonts w:ascii="Roboto Condensed" w:hAnsi="Roboto Condensed"/>
          <w:color w:val="000000"/>
        </w:rPr>
        <w:t>еню</w:t>
      </w:r>
      <w:proofErr w:type="spellEnd"/>
      <w:r w:rsidR="000F6E82">
        <w:rPr>
          <w:rFonts w:ascii="Roboto Condensed" w:hAnsi="Roboto Condensed"/>
          <w:color w:val="000000"/>
        </w:rPr>
        <w:t>, 700 рублей).</w:t>
      </w:r>
      <w:r w:rsidR="000F6E82">
        <w:rPr>
          <w:rFonts w:ascii="Roboto Condensed" w:hAnsi="Roboto Condensed"/>
          <w:color w:val="000000"/>
        </w:rPr>
        <w:br/>
        <w:t>15:30 Размещение.</w:t>
      </w:r>
      <w:r w:rsidR="000F6E82">
        <w:rPr>
          <w:rFonts w:ascii="Roboto Condensed" w:hAnsi="Roboto Condensed"/>
          <w:color w:val="000000"/>
        </w:rPr>
        <w:br/>
        <w:t>16:00 </w:t>
      </w:r>
      <w:r w:rsidR="000F6E82">
        <w:rPr>
          <w:rStyle w:val="a4"/>
          <w:rFonts w:ascii="inherit" w:hAnsi="inherit"/>
          <w:color w:val="000000"/>
          <w:bdr w:val="none" w:sz="0" w:space="0" w:color="auto" w:frame="1"/>
        </w:rPr>
        <w:t>Пешеходная экскурсия по центру Выборга</w:t>
      </w:r>
      <w:r w:rsidR="000F6E82">
        <w:rPr>
          <w:rFonts w:ascii="Roboto Condensed" w:hAnsi="Roboto Condensed"/>
          <w:color w:val="000000"/>
        </w:rPr>
        <w:t xml:space="preserve"> — наш экскурсовод расскажет об истории города, его легендах и тайнах. Вы увидите Рыночную площадь, Собор Петра и Павла, </w:t>
      </w:r>
      <w:proofErr w:type="spellStart"/>
      <w:r w:rsidR="000F6E82">
        <w:rPr>
          <w:rFonts w:ascii="Roboto Condensed" w:hAnsi="Roboto Condensed"/>
          <w:color w:val="000000"/>
        </w:rPr>
        <w:t>Спасо</w:t>
      </w:r>
      <w:proofErr w:type="spellEnd"/>
      <w:r w:rsidR="000F6E82">
        <w:rPr>
          <w:rFonts w:ascii="Roboto Condensed" w:hAnsi="Roboto Condensed"/>
          <w:color w:val="000000"/>
        </w:rPr>
        <w:t>-Преображенский собор, бастион «</w:t>
      </w:r>
      <w:proofErr w:type="spellStart"/>
      <w:r w:rsidR="000F6E82">
        <w:rPr>
          <w:rFonts w:ascii="Roboto Condensed" w:hAnsi="Roboto Condensed"/>
          <w:color w:val="000000"/>
        </w:rPr>
        <w:t>Панцерлакс</w:t>
      </w:r>
      <w:proofErr w:type="spellEnd"/>
      <w:r w:rsidR="000F6E82">
        <w:rPr>
          <w:rFonts w:ascii="Roboto Condensed" w:hAnsi="Roboto Condensed"/>
          <w:color w:val="000000"/>
        </w:rPr>
        <w:t>», башню Ратуши.</w:t>
      </w:r>
      <w:r w:rsidR="000F6E82">
        <w:rPr>
          <w:rFonts w:ascii="Roboto Condensed" w:hAnsi="Roboto Condensed"/>
          <w:color w:val="000000"/>
        </w:rPr>
        <w:br/>
        <w:t>Экскурсия по Замковому острову, на котором находится средневековый рыцарский Выборгский замок — символ города.</w:t>
      </w:r>
      <w:r w:rsidR="000F6E82">
        <w:rPr>
          <w:rFonts w:ascii="Roboto Condensed" w:hAnsi="Roboto Condensed"/>
          <w:color w:val="000000"/>
        </w:rPr>
        <w:br/>
        <w:t>18:30 </w:t>
      </w:r>
      <w:r w:rsidR="000F6E82">
        <w:rPr>
          <w:rStyle w:val="a4"/>
          <w:rFonts w:ascii="inherit" w:hAnsi="inherit"/>
          <w:color w:val="000000"/>
          <w:bdr w:val="none" w:sz="0" w:space="0" w:color="auto" w:frame="1"/>
        </w:rPr>
        <w:t>Посещение усадьбы Бюргера</w:t>
      </w:r>
      <w:r w:rsidR="000F6E82">
        <w:rPr>
          <w:rFonts w:ascii="Roboto Condensed" w:hAnsi="Roboto Condensed"/>
          <w:color w:val="000000"/>
        </w:rPr>
        <w:t xml:space="preserve"> – богатого шведского горожанина, где Вас встретит хозяйка и угостит знаменитым выборгским кренделем. Вас ждёт дегустация </w:t>
      </w:r>
      <w:proofErr w:type="spellStart"/>
      <w:r w:rsidR="000F6E82">
        <w:rPr>
          <w:rFonts w:ascii="Roboto Condensed" w:hAnsi="Roboto Condensed"/>
          <w:color w:val="000000"/>
        </w:rPr>
        <w:t>глёга</w:t>
      </w:r>
      <w:proofErr w:type="spellEnd"/>
      <w:r w:rsidR="000F6E82">
        <w:rPr>
          <w:rFonts w:ascii="Roboto Condensed" w:hAnsi="Roboto Condensed"/>
          <w:color w:val="000000"/>
        </w:rPr>
        <w:t xml:space="preserve"> и небольшое путешествие в историю усадьбы. Здесь можно купить книги, сувениры или путеводители с картой Выборга, сфотографироваться с куклами хозяев Каретника, ведьмой Лоухи, примерить средневековую одежду.</w:t>
      </w:r>
      <w:r w:rsidR="000F6E82">
        <w:rPr>
          <w:rFonts w:ascii="Roboto Condensed" w:hAnsi="Roboto Condensed"/>
          <w:color w:val="000000"/>
        </w:rPr>
        <w:br/>
        <w:t>20:00 Свободное время.</w:t>
      </w:r>
      <w:r w:rsidR="000F6E82">
        <w:rPr>
          <w:rFonts w:ascii="Roboto Condensed" w:hAnsi="Roboto Condensed"/>
          <w:color w:val="000000"/>
        </w:rPr>
        <w:br/>
        <w:t>Рекомендуемые кафе для ужина: «Чемпион», «Средневековая таверна», «</w:t>
      </w:r>
      <w:proofErr w:type="spellStart"/>
      <w:r w:rsidR="000F6E82">
        <w:rPr>
          <w:rFonts w:ascii="Roboto Condensed" w:hAnsi="Roboto Condensed"/>
          <w:color w:val="000000"/>
        </w:rPr>
        <w:t>Эспиля</w:t>
      </w:r>
      <w:proofErr w:type="spellEnd"/>
      <w:r w:rsidR="000F6E82">
        <w:rPr>
          <w:rFonts w:ascii="Roboto Condensed" w:hAnsi="Roboto Condensed"/>
          <w:color w:val="000000"/>
        </w:rPr>
        <w:t xml:space="preserve">», «У </w:t>
      </w:r>
      <w:proofErr w:type="spellStart"/>
      <w:r w:rsidR="000F6E82">
        <w:rPr>
          <w:rFonts w:ascii="Roboto Condensed" w:hAnsi="Roboto Condensed"/>
          <w:color w:val="000000"/>
        </w:rPr>
        <w:t>Борхарда</w:t>
      </w:r>
      <w:proofErr w:type="spellEnd"/>
      <w:r w:rsidR="000F6E82">
        <w:rPr>
          <w:rFonts w:ascii="Roboto Condensed" w:hAnsi="Roboto Condensed"/>
          <w:color w:val="000000"/>
        </w:rPr>
        <w:t>», панорамный ресторан «Вкус»</w:t>
      </w:r>
      <w:r w:rsidR="000F6E82">
        <w:rPr>
          <w:rFonts w:ascii="Roboto Condensed" w:hAnsi="Roboto Condensed"/>
          <w:color w:val="000000"/>
        </w:rPr>
        <w:br/>
      </w:r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>20:00</w:t>
      </w:r>
      <w:proofErr w:type="gramStart"/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 xml:space="preserve"> З</w:t>
      </w:r>
      <w:proofErr w:type="gramEnd"/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>а дополнительную плату </w:t>
      </w:r>
      <w:r w:rsidR="000F6E82"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теплоходная прогулка по Выборгскому Заливу (в период навигации)</w:t>
      </w:r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 xml:space="preserve">. Кораблик выходит в Выборгский залив, идёт вдоль побережья парка </w:t>
      </w:r>
      <w:proofErr w:type="spellStart"/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>Монрепо</w:t>
      </w:r>
      <w:proofErr w:type="spellEnd"/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 xml:space="preserve"> и островов Выборгского залива: остров Палатки, остров Мертвых, острова Любви и Былинный. Парк </w:t>
      </w:r>
      <w:proofErr w:type="spellStart"/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>Монрепо</w:t>
      </w:r>
      <w:proofErr w:type="spellEnd"/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 xml:space="preserve"> с борта теплохода выглядит иначе. Мы увидим: китайские мостики, чайную беседку, храм Нептуна, капеллу </w:t>
      </w:r>
      <w:proofErr w:type="spellStart"/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>Людвигштайн</w:t>
      </w:r>
      <w:proofErr w:type="spellEnd"/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>.</w:t>
      </w:r>
      <w:r w:rsidR="000F6E82"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 w:rsidR="000F6E82">
        <w:rPr>
          <w:rStyle w:val="a5"/>
          <w:rFonts w:ascii="inherit" w:hAnsi="inherit"/>
          <w:color w:val="000000"/>
          <w:bdr w:val="none" w:sz="0" w:space="0" w:color="auto" w:frame="1"/>
        </w:rPr>
        <w:t>На обратном пути теплоход пройдет Крепостным проливом вдоль Замкового острова, полюбуемся башнями и стенами Выборгского замка с воды.</w:t>
      </w:r>
    </w:p>
    <w:p w:rsidR="000F6E82" w:rsidRDefault="000F6E82" w:rsidP="000F6E8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F6E82" w:rsidRDefault="000F6E82" w:rsidP="000F6E8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2 день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ресторане гостиницы.</w:t>
      </w:r>
      <w:r>
        <w:rPr>
          <w:rFonts w:ascii="Roboto Condensed" w:hAnsi="Roboto Condensed"/>
          <w:color w:val="000000"/>
        </w:rPr>
        <w:br/>
        <w:t>09:00 Встреча с экскурсоводом в гостинице «Дружба»</w:t>
      </w:r>
      <w:r>
        <w:rPr>
          <w:rFonts w:ascii="Roboto Condensed" w:hAnsi="Roboto Condensed"/>
          <w:color w:val="000000"/>
        </w:rPr>
        <w:br/>
        <w:t>09:10 Встреча с экскурсоводом в гостинице «Выборг»,</w:t>
      </w:r>
      <w:r>
        <w:rPr>
          <w:rFonts w:ascii="Roboto Condensed" w:hAnsi="Roboto Condensed"/>
          <w:color w:val="000000"/>
        </w:rPr>
        <w:br/>
        <w:t>09:15 Встреча с экскурсоводом в гостинице «Виктория».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09:30 Экскурсия по единственному в России скальному пейзажному парку 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Монрепо</w:t>
      </w:r>
      <w:proofErr w:type="spellEnd"/>
      <w:r>
        <w:rPr>
          <w:rFonts w:ascii="Roboto Condensed" w:hAnsi="Roboto Condensed"/>
          <w:color w:val="000000"/>
        </w:rPr>
        <w:t xml:space="preserve">. Название в переводе с </w:t>
      </w:r>
      <w:proofErr w:type="gramStart"/>
      <w:r>
        <w:rPr>
          <w:rFonts w:ascii="Roboto Condensed" w:hAnsi="Roboto Condensed"/>
          <w:color w:val="000000"/>
        </w:rPr>
        <w:t>французского</w:t>
      </w:r>
      <w:proofErr w:type="gramEnd"/>
      <w:r>
        <w:rPr>
          <w:rFonts w:ascii="Roboto Condensed" w:hAnsi="Roboto Condensed"/>
          <w:color w:val="000000"/>
        </w:rPr>
        <w:t xml:space="preserve"> означает «мой покой», «мой отдых», «моё отдохновение». Редкой красоты скальный пейзажный парк </w:t>
      </w:r>
      <w:proofErr w:type="spellStart"/>
      <w:r>
        <w:rPr>
          <w:rFonts w:ascii="Roboto Condensed" w:hAnsi="Roboto Condensed"/>
          <w:color w:val="000000"/>
        </w:rPr>
        <w:t>Монрепо</w:t>
      </w:r>
      <w:proofErr w:type="spellEnd"/>
      <w:r>
        <w:rPr>
          <w:rFonts w:ascii="Roboto Condensed" w:hAnsi="Roboto Condensed"/>
          <w:color w:val="000000"/>
        </w:rPr>
        <w:t xml:space="preserve"> XVIII-XIX веков расположен на землях бывшего частного поместья, владельцами которого на протяжении 150 лет были бароны Николаи, служившие России на поприще просвещения и дипломатии. Это место пропитано романтизмом и духом своего создателя. Прогуливаясь по парковым аллеям, вдоль искристой воды Выборгского залива, слушая пения птиц и дыхание каменных валунов вписанных в воду, на секунду присев на скамью возле столетней березы, видно как взору открываются заманчивые дали, ведущие в Балтийское море, — и тогда, кто не поэт становится поэтом</w:t>
      </w:r>
      <w:proofErr w:type="gramStart"/>
      <w:r>
        <w:rPr>
          <w:rFonts w:ascii="Roboto Condensed" w:hAnsi="Roboto Condensed"/>
          <w:color w:val="000000"/>
        </w:rPr>
        <w:t>… В</w:t>
      </w:r>
      <w:proofErr w:type="gramEnd"/>
      <w:r>
        <w:rPr>
          <w:rFonts w:ascii="Roboto Condensed" w:hAnsi="Roboto Condensed"/>
          <w:color w:val="000000"/>
        </w:rPr>
        <w:t>от так, описывают действия этого удивительно красивого места посетившие его люди. Парк на плановой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реконструкции</w:t>
      </w:r>
      <w:r>
        <w:rPr>
          <w:rFonts w:ascii="Roboto Condensed" w:hAnsi="Roboto Condensed"/>
          <w:color w:val="000000"/>
        </w:rPr>
        <w:t xml:space="preserve">, но </w:t>
      </w:r>
      <w:proofErr w:type="gramStart"/>
      <w:r>
        <w:rPr>
          <w:rFonts w:ascii="Roboto Condensed" w:hAnsi="Roboto Condensed"/>
          <w:color w:val="000000"/>
        </w:rPr>
        <w:t>все-равно</w:t>
      </w:r>
      <w:proofErr w:type="gramEnd"/>
      <w:r>
        <w:rPr>
          <w:rFonts w:ascii="Roboto Condensed" w:hAnsi="Roboto Condensed"/>
          <w:color w:val="000000"/>
        </w:rPr>
        <w:t xml:space="preserve"> мы не могли обойти вниманием уникальное творение ландшафтных дизайнеров 18-20 вв.</w:t>
      </w:r>
      <w:r>
        <w:rPr>
          <w:rFonts w:ascii="Roboto Condensed" w:hAnsi="Roboto Condensed"/>
          <w:color w:val="000000"/>
        </w:rPr>
        <w:br/>
        <w:t>12:00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Мастер-класс по выпечке настоящего выборгского кренделя.</w:t>
      </w:r>
      <w:r>
        <w:rPr>
          <w:rFonts w:ascii="Roboto Condensed" w:hAnsi="Roboto Condensed"/>
          <w:color w:val="000000"/>
        </w:rPr>
        <w:t> Вы узнаете о его истории, рецептах и сами поучаствуете в процессе изготовления. Мы попробуем аутентичный рецепт средневекового кренделя.</w:t>
      </w:r>
      <w:r>
        <w:rPr>
          <w:rFonts w:ascii="Roboto Condensed" w:hAnsi="Roboto Condensed"/>
          <w:color w:val="000000"/>
        </w:rPr>
        <w:br/>
        <w:t>15:00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 xml:space="preserve"> в кафе (для тех, кто оплатил полупансион, </w:t>
      </w:r>
      <w:proofErr w:type="spellStart"/>
      <w:r>
        <w:rPr>
          <w:rFonts w:ascii="Roboto Condensed" w:hAnsi="Roboto Condensed"/>
          <w:color w:val="000000"/>
        </w:rPr>
        <w:t>тур</w:t>
      </w:r>
      <w:proofErr w:type="gramStart"/>
      <w:r>
        <w:rPr>
          <w:rFonts w:ascii="Roboto Condensed" w:hAnsi="Roboto Condensed"/>
          <w:color w:val="000000"/>
        </w:rPr>
        <w:t>.м</w:t>
      </w:r>
      <w:proofErr w:type="gramEnd"/>
      <w:r>
        <w:rPr>
          <w:rFonts w:ascii="Roboto Condensed" w:hAnsi="Roboto Condensed"/>
          <w:color w:val="000000"/>
        </w:rPr>
        <w:t>еню</w:t>
      </w:r>
      <w:proofErr w:type="spellEnd"/>
      <w:r>
        <w:rPr>
          <w:rFonts w:ascii="Roboto Condensed" w:hAnsi="Roboto Condensed"/>
          <w:color w:val="000000"/>
        </w:rPr>
        <w:t>, 700 рублей)</w:t>
      </w:r>
      <w:r>
        <w:rPr>
          <w:rFonts w:ascii="Roboto Condensed" w:hAnsi="Roboto Condensed"/>
          <w:color w:val="000000"/>
        </w:rPr>
        <w:br/>
        <w:t>16:00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Экскурсия в библиотеку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Алвара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Аалто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>.</w:t>
      </w:r>
      <w:r>
        <w:rPr>
          <w:rFonts w:ascii="Roboto Condensed" w:hAnsi="Roboto Condensed"/>
          <w:color w:val="000000"/>
        </w:rPr>
        <w:t xml:space="preserve"> Вы сможете открыть для себя удивительную архитектуру функционализма, посетив единственную в России библиотеку, построенную по проекту выдающегося финского архитектора </w:t>
      </w:r>
      <w:proofErr w:type="spellStart"/>
      <w:r>
        <w:rPr>
          <w:rFonts w:ascii="Roboto Condensed" w:hAnsi="Roboto Condensed"/>
          <w:color w:val="000000"/>
        </w:rPr>
        <w:t>Алвара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Аалто</w:t>
      </w:r>
      <w:proofErr w:type="spellEnd"/>
      <w:r>
        <w:rPr>
          <w:rFonts w:ascii="Roboto Condensed" w:hAnsi="Roboto Condensed"/>
          <w:color w:val="000000"/>
        </w:rPr>
        <w:t>. Это здание построено именно для размещения в нем библиотеки, с учетом всех процессов, происходящих в книжном доме.</w:t>
      </w:r>
      <w:r>
        <w:rPr>
          <w:rFonts w:ascii="Roboto Condensed" w:hAnsi="Roboto Condensed"/>
          <w:color w:val="000000"/>
        </w:rPr>
        <w:br/>
        <w:t>17:00 Свободное время в Старом городе для покупки сувениров.</w:t>
      </w:r>
      <w:r>
        <w:rPr>
          <w:rFonts w:ascii="Roboto Condensed" w:hAnsi="Roboto Condensed"/>
          <w:color w:val="000000"/>
        </w:rPr>
        <w:br/>
        <w:t>18:00 Возвращение в Санкт-Петербург ориентировочно 21:00 на Московский вокзал</w:t>
      </w:r>
      <w:proofErr w:type="gramStart"/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t xml:space="preserve">!!! </w:t>
      </w:r>
      <w:proofErr w:type="gramEnd"/>
      <w:r>
        <w:rPr>
          <w:rFonts w:ascii="Roboto Condensed" w:hAnsi="Roboto Condensed"/>
          <w:color w:val="000000"/>
        </w:rPr>
        <w:t>Рекомендуем приобретать билеты на ночные поезда или бронировать дополнительную ночь в Санкт-Петербурге.</w:t>
      </w:r>
    </w:p>
    <w:p w:rsidR="00CE437A" w:rsidRDefault="00CE437A" w:rsidP="000F6E82">
      <w:pPr>
        <w:shd w:val="clear" w:color="auto" w:fill="FFFFFF"/>
        <w:spacing w:after="0" w:line="240" w:lineRule="auto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E437A" w:rsidRDefault="00CE437A" w:rsidP="00CE43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Скидки</w:t>
      </w:r>
      <w:r>
        <w:rPr>
          <w:rFonts w:ascii="Roboto Condensed" w:hAnsi="Roboto Condensed"/>
          <w:color w:val="000000"/>
        </w:rPr>
        <w:br/>
        <w:t>детям до 16 лет – 300 руб.</w:t>
      </w:r>
      <w:r>
        <w:rPr>
          <w:rFonts w:ascii="Roboto Condensed" w:hAnsi="Roboto Condensed"/>
          <w:color w:val="000000"/>
        </w:rPr>
        <w:br/>
        <w:t>пенсионерам – 250 руб.</w:t>
      </w:r>
    </w:p>
    <w:p w:rsidR="00CE437A" w:rsidRDefault="00CE437A" w:rsidP="00CE43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E437A" w:rsidRDefault="00CE437A" w:rsidP="00CE43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в зависимости от выбранного тарифа: завтрак или полупансион (завтрак + обед)</w:t>
      </w:r>
      <w:r>
        <w:rPr>
          <w:rFonts w:ascii="Roboto Condensed" w:hAnsi="Roboto Condensed"/>
          <w:color w:val="000000"/>
        </w:rPr>
        <w:br/>
        <w:t>Экскурсионное и ежедневное транспортное обслуживание по программе</w:t>
      </w:r>
      <w:r>
        <w:rPr>
          <w:rFonts w:ascii="Roboto Condensed" w:hAnsi="Roboto Condensed"/>
          <w:color w:val="000000"/>
        </w:rPr>
        <w:br/>
        <w:t>Сопровождение гида</w:t>
      </w:r>
      <w:r>
        <w:rPr>
          <w:rFonts w:ascii="Roboto Condensed" w:hAnsi="Roboto Condensed"/>
          <w:color w:val="000000"/>
        </w:rPr>
        <w:br/>
        <w:t>Наушники для более комфортного прослушивания экскурсовода</w:t>
      </w:r>
    </w:p>
    <w:p w:rsidR="00CE437A" w:rsidRDefault="00CE437A" w:rsidP="00CE43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E437A" w:rsidRDefault="00CE437A" w:rsidP="00CE43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>Билеты до Санкт-Петербурга и обратно.</w:t>
      </w:r>
    </w:p>
    <w:p w:rsidR="00CE437A" w:rsidRDefault="00CE437A" w:rsidP="00CE437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E437A" w:rsidRDefault="00CE437A" w:rsidP="00CE43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  <w:r>
        <w:rPr>
          <w:rFonts w:ascii="Roboto Condensed" w:hAnsi="Roboto Condensed"/>
          <w:color w:val="000000"/>
        </w:rPr>
        <w:br/>
        <w:t>Расчетный час в гостиницах – 12:00. Гарантированное заселение после 15:00.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E66375" w:rsidRPr="00E66375" w:rsidRDefault="00E66375" w:rsidP="00C250F6">
      <w:pPr>
        <w:shd w:val="clear" w:color="auto" w:fill="FFFFFF"/>
        <w:spacing w:after="0" w:line="240" w:lineRule="auto"/>
        <w:textAlignment w:val="baseline"/>
        <w:rPr>
          <w:rFonts w:ascii="Roboto Condensed" w:hAnsi="Roboto Condensed"/>
        </w:rPr>
      </w:pPr>
    </w:p>
    <w:sectPr w:rsidR="00E66375" w:rsidRPr="00E66375" w:rsidSect="009055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C4588"/>
    <w:rsid w:val="000F6E82"/>
    <w:rsid w:val="00147E32"/>
    <w:rsid w:val="00185C6C"/>
    <w:rsid w:val="0018793B"/>
    <w:rsid w:val="002758AC"/>
    <w:rsid w:val="00725BC6"/>
    <w:rsid w:val="00745A24"/>
    <w:rsid w:val="00775770"/>
    <w:rsid w:val="00786B8A"/>
    <w:rsid w:val="00905590"/>
    <w:rsid w:val="00A803D0"/>
    <w:rsid w:val="00C250F6"/>
    <w:rsid w:val="00CE437A"/>
    <w:rsid w:val="00D72BBC"/>
    <w:rsid w:val="00D83613"/>
    <w:rsid w:val="00E66375"/>
    <w:rsid w:val="00EB46FE"/>
    <w:rsid w:val="00E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9055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905590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9055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905590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2023-02-09T09:50:00Z</dcterms:created>
  <dcterms:modified xsi:type="dcterms:W3CDTF">2023-09-11T12:45:00Z</dcterms:modified>
</cp:coreProperties>
</file>