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FBFB03" wp14:editId="5CD95BD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r w:rsidRPr="00A65240">
        <w:rPr>
          <w:color w:val="002060"/>
          <w:sz w:val="22"/>
          <w:szCs w:val="22"/>
        </w:rPr>
        <w:t>yandex</w:t>
      </w:r>
      <w:r w:rsidRPr="005465B9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5465B9" w:rsidRDefault="00962882" w:rsidP="005B3087">
      <w:pPr>
        <w:jc w:val="right"/>
        <w:outlineLvl w:val="1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+7</w:t>
      </w:r>
      <w:r w:rsidR="00C53481" w:rsidRPr="005465B9">
        <w:rPr>
          <w:bCs/>
          <w:color w:val="002060"/>
          <w:sz w:val="22"/>
          <w:szCs w:val="22"/>
        </w:rPr>
        <w:t>-926-018-61-13</w:t>
      </w:r>
      <w:r>
        <w:rPr>
          <w:bCs/>
          <w:color w:val="002060"/>
          <w:sz w:val="22"/>
          <w:szCs w:val="22"/>
        </w:rPr>
        <w:t xml:space="preserve"> </w:t>
      </w:r>
      <w:r w:rsidRPr="00962882">
        <w:rPr>
          <w:bCs/>
          <w:color w:val="002060"/>
          <w:sz w:val="22"/>
          <w:szCs w:val="22"/>
        </w:rPr>
        <w:t xml:space="preserve">(WhatsApp, </w:t>
      </w:r>
      <w:proofErr w:type="spellStart"/>
      <w:r w:rsidRPr="00962882">
        <w:rPr>
          <w:bCs/>
          <w:color w:val="002060"/>
          <w:sz w:val="22"/>
          <w:szCs w:val="22"/>
        </w:rPr>
        <w:t>Viber</w:t>
      </w:r>
      <w:proofErr w:type="spellEnd"/>
      <w:r>
        <w:rPr>
          <w:bCs/>
          <w:color w:val="002060"/>
          <w:sz w:val="22"/>
          <w:szCs w:val="22"/>
        </w:rPr>
        <w:t xml:space="preserve">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962882">
        <w:rPr>
          <w:bCs/>
          <w:color w:val="002060"/>
          <w:sz w:val="22"/>
          <w:szCs w:val="22"/>
        </w:rPr>
        <w:t>)</w:t>
      </w:r>
    </w:p>
    <w:p w:rsidR="00C53481" w:rsidRPr="005465B9" w:rsidRDefault="00C53481" w:rsidP="005B3087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4C1832" w:rsidRPr="004C1832" w:rsidRDefault="004C1832" w:rsidP="004C1832">
      <w:pPr>
        <w:rPr>
          <w:b/>
          <w:i/>
          <w:color w:val="365F91" w:themeColor="accent1" w:themeShade="BF"/>
          <w:sz w:val="28"/>
          <w:szCs w:val="28"/>
        </w:rPr>
      </w:pPr>
      <w:r w:rsidRPr="004C1832">
        <w:rPr>
          <w:b/>
          <w:i/>
          <w:color w:val="365F91" w:themeColor="accent1" w:themeShade="BF"/>
          <w:sz w:val="28"/>
          <w:szCs w:val="28"/>
        </w:rPr>
        <w:t>«ВСЕ КРАСКИ БАЙКАЛА»</w:t>
      </w:r>
    </w:p>
    <w:p w:rsidR="004C1832" w:rsidRPr="004C1832" w:rsidRDefault="004C1832" w:rsidP="004C1832">
      <w:pPr>
        <w:rPr>
          <w:color w:val="365F91" w:themeColor="accent1" w:themeShade="BF"/>
        </w:rPr>
      </w:pPr>
      <w:r w:rsidRPr="004C1832">
        <w:rPr>
          <w:color w:val="365F91" w:themeColor="accent1" w:themeShade="BF"/>
        </w:rPr>
        <w:t xml:space="preserve">Иркутск – Листвянка - </w:t>
      </w:r>
      <w:proofErr w:type="spellStart"/>
      <w:r w:rsidRPr="004C1832">
        <w:rPr>
          <w:color w:val="365F91" w:themeColor="accent1" w:themeShade="BF"/>
        </w:rPr>
        <w:t>Кругобайкальская</w:t>
      </w:r>
      <w:proofErr w:type="spellEnd"/>
      <w:r w:rsidRPr="004C1832">
        <w:rPr>
          <w:color w:val="365F91" w:themeColor="accent1" w:themeShade="BF"/>
        </w:rPr>
        <w:t xml:space="preserve"> железная дорога (КБЖД) - остров Ольхон - Иркутск</w:t>
      </w:r>
    </w:p>
    <w:p w:rsidR="004C1832" w:rsidRPr="004C1832" w:rsidRDefault="004C1832" w:rsidP="004C1832">
      <w:pPr>
        <w:rPr>
          <w:color w:val="365F91" w:themeColor="accent1" w:themeShade="BF"/>
        </w:rPr>
      </w:pPr>
      <w:proofErr w:type="gramStart"/>
      <w:r w:rsidRPr="004C1832">
        <w:rPr>
          <w:color w:val="365F91" w:themeColor="accent1" w:themeShade="BF"/>
        </w:rPr>
        <w:t>Ж</w:t>
      </w:r>
      <w:proofErr w:type="gramEnd"/>
      <w:r w:rsidRPr="004C1832">
        <w:rPr>
          <w:color w:val="365F91" w:themeColor="accent1" w:themeShade="BF"/>
        </w:rPr>
        <w:t>/д или Авиа тур</w:t>
      </w:r>
    </w:p>
    <w:p w:rsidR="004C1832" w:rsidRPr="004C1832" w:rsidRDefault="004C1832" w:rsidP="004C1832">
      <w:pPr>
        <w:rPr>
          <w:color w:val="365F91" w:themeColor="accent1" w:themeShade="BF"/>
        </w:rPr>
      </w:pPr>
      <w:r w:rsidRPr="004C1832">
        <w:rPr>
          <w:color w:val="365F91" w:themeColor="accent1" w:themeShade="BF"/>
        </w:rPr>
        <w:t>7 дней / 6 ночей</w:t>
      </w:r>
    </w:p>
    <w:p w:rsidR="004C1832" w:rsidRPr="004C1832" w:rsidRDefault="004C1832" w:rsidP="004C1832">
      <w:pPr>
        <w:rPr>
          <w:color w:val="365F91" w:themeColor="accent1" w:themeShade="BF"/>
        </w:rPr>
      </w:pPr>
      <w:r w:rsidRPr="004C1832">
        <w:rPr>
          <w:color w:val="365F91" w:themeColor="accent1" w:themeShade="BF"/>
        </w:rPr>
        <w:t>четверг - среда</w:t>
      </w:r>
    </w:p>
    <w:p w:rsidR="005B3087" w:rsidRPr="004C1832" w:rsidRDefault="004C1832" w:rsidP="004C1832">
      <w:pPr>
        <w:rPr>
          <w:color w:val="365F91" w:themeColor="accent1" w:themeShade="BF"/>
        </w:rPr>
      </w:pPr>
      <w:r w:rsidRPr="004C1832">
        <w:rPr>
          <w:color w:val="365F91" w:themeColor="accent1" w:themeShade="BF"/>
        </w:rPr>
        <w:t>Даты заезда на 2023 год</w:t>
      </w:r>
      <w:proofErr w:type="gramStart"/>
      <w:r w:rsidRPr="004C1832">
        <w:rPr>
          <w:color w:val="365F91" w:themeColor="accent1" w:themeShade="BF"/>
        </w:rPr>
        <w:t xml:space="preserve"> :</w:t>
      </w:r>
      <w:proofErr w:type="gramEnd"/>
      <w:r w:rsidRPr="004C1832">
        <w:rPr>
          <w:color w:val="365F91" w:themeColor="accent1" w:themeShade="BF"/>
        </w:rPr>
        <w:t xml:space="preserve"> 01.06 ; 08.06 ; 15.06 ; 22.06 ; 29.06 ; 06.07 ; 13.07 ; 20.07 ; 27.07 ; 03.08 ; 10.08 ; 17.08 ; 24.08 ; 31.08 ; 07.09 ; 14.09 ; 21.09 ; 28.09</w:t>
      </w:r>
    </w:p>
    <w:p w:rsidR="00891CE6" w:rsidRDefault="00891CE6" w:rsidP="005B3087">
      <w:pPr>
        <w:rPr>
          <w:i/>
        </w:rPr>
      </w:pPr>
    </w:p>
    <w:p w:rsidR="004C1832" w:rsidRPr="004C1832" w:rsidRDefault="004C1832" w:rsidP="004C1832">
      <w:pPr>
        <w:pStyle w:val="a6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i/>
          <w:color w:val="000000"/>
        </w:rPr>
      </w:pPr>
      <w:r w:rsidRPr="004C1832">
        <w:rPr>
          <w:rFonts w:ascii="Roboto Condensed" w:hAnsi="Roboto Condensed"/>
          <w:i/>
          <w:color w:val="000000"/>
        </w:rPr>
        <w:t xml:space="preserve">Замечательный тур по Байкалу, в котором Вы увидите все самые известные и самые живописные места озера Байкал: поселок Листвянка, легендарную </w:t>
      </w:r>
      <w:proofErr w:type="spellStart"/>
      <w:r w:rsidRPr="004C1832">
        <w:rPr>
          <w:rFonts w:ascii="Roboto Condensed" w:hAnsi="Roboto Condensed"/>
          <w:i/>
          <w:color w:val="000000"/>
        </w:rPr>
        <w:t>Кругобайкальскую</w:t>
      </w:r>
      <w:proofErr w:type="spellEnd"/>
      <w:r w:rsidRPr="004C1832">
        <w:rPr>
          <w:rFonts w:ascii="Roboto Condensed" w:hAnsi="Roboto Condensed"/>
          <w:i/>
          <w:color w:val="000000"/>
        </w:rPr>
        <w:t xml:space="preserve"> железную дорогу и величественный остров Ольхон.</w:t>
      </w:r>
      <w:r w:rsidRPr="004C1832">
        <w:rPr>
          <w:rFonts w:ascii="Roboto Condensed" w:hAnsi="Roboto Condensed"/>
          <w:i/>
          <w:color w:val="000000"/>
        </w:rPr>
        <w:br/>
        <w:t>Мощь, величие и красота озера по-настоящему откроются Вам во время этого тура, включающего в себя увлекательные экскурсии и по-настоящему теплые вечера у костр</w:t>
      </w:r>
      <w:bookmarkStart w:id="0" w:name="_GoBack"/>
      <w:bookmarkEnd w:id="0"/>
      <w:r w:rsidRPr="004C1832">
        <w:rPr>
          <w:rFonts w:ascii="Roboto Condensed" w:hAnsi="Roboto Condensed"/>
          <w:i/>
          <w:color w:val="000000"/>
        </w:rPr>
        <w:t>а на берегу Байкала.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1 день – четверг</w:t>
      </w:r>
      <w:r>
        <w:rPr>
          <w:rFonts w:ascii="Roboto Condensed" w:hAnsi="Roboto Condensed"/>
          <w:color w:val="000000"/>
        </w:rPr>
        <w:br/>
        <w:t>Самостоятельное прибытие в г. Иркутск. Встреча в аэропорту, на ж/д вокзале или отеле в центре города (рекомендуемое время прибытия в Иркутск 08:00-09:00)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Иркутску</w:t>
      </w:r>
      <w:r>
        <w:rPr>
          <w:rFonts w:ascii="Roboto Condensed" w:hAnsi="Roboto Condensed"/>
          <w:color w:val="000000"/>
        </w:rPr>
        <w:t>, старинному городу декабристов.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Экскурсия в Музей “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Тальцы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>”</w:t>
      </w:r>
      <w:r>
        <w:rPr>
          <w:rFonts w:ascii="Roboto Condensed" w:hAnsi="Roboto Condensed"/>
          <w:color w:val="000000"/>
        </w:rPr>
        <w:t xml:space="preserve"> 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– русская, бурятская, эвенкийская и </w:t>
      </w:r>
      <w:proofErr w:type="spellStart"/>
      <w:r>
        <w:rPr>
          <w:rFonts w:ascii="Roboto Condensed" w:hAnsi="Roboto Condensed"/>
          <w:color w:val="000000"/>
        </w:rPr>
        <w:t>тофаларская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Поездка на озеро Байкал</w:t>
      </w:r>
      <w:r>
        <w:rPr>
          <w:rFonts w:ascii="Roboto Condensed" w:hAnsi="Roboto Condensed"/>
          <w:color w:val="000000"/>
        </w:rPr>
        <w:t>, в туристический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поселок Листвянка</w:t>
      </w:r>
      <w:r>
        <w:rPr>
          <w:rFonts w:ascii="Roboto Condensed" w:hAnsi="Roboto Condensed"/>
          <w:color w:val="000000"/>
        </w:rPr>
        <w:t> на берегу озера.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</w:t>
      </w:r>
      <w:r>
        <w:rPr>
          <w:rFonts w:ascii="Roboto Condensed" w:hAnsi="Roboto Condensed"/>
          <w:color w:val="000000"/>
        </w:rPr>
        <w:t>, прогулка по берегу Байкала; Рынок сувениров; Рыбный рынок.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Подъем на канатно-кресельной дороге</w:t>
      </w:r>
      <w:r>
        <w:rPr>
          <w:rFonts w:ascii="Roboto Condensed" w:hAnsi="Roboto Condensed"/>
          <w:color w:val="000000"/>
        </w:rPr>
        <w:t xml:space="preserve"> к смотровой площадке на Камне </w:t>
      </w:r>
      <w:proofErr w:type="gramStart"/>
      <w:r>
        <w:rPr>
          <w:rFonts w:ascii="Roboto Condensed" w:hAnsi="Roboto Condensed"/>
          <w:color w:val="000000"/>
        </w:rPr>
        <w:t>Черского</w:t>
      </w:r>
      <w:proofErr w:type="gram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Размещение в гостинице в Листвянке.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2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  <w:t>Трансфер на пристань.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Путешествие на </w:t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теплоходе</w:t>
      </w:r>
      <w:proofErr w:type="gramEnd"/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 вдоль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Кругобайкальской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 железной дороги.</w:t>
      </w:r>
      <w:r>
        <w:rPr>
          <w:rFonts w:ascii="Roboto Condensed" w:hAnsi="Roboto Condensed"/>
          <w:color w:val="000000"/>
        </w:rPr>
        <w:br/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proofErr w:type="spellStart"/>
      <w:r>
        <w:rPr>
          <w:rFonts w:ascii="Roboto Condensed" w:hAnsi="Roboto Condensed"/>
          <w:color w:val="000000"/>
        </w:rPr>
        <w:t>Кругобайкальская</w:t>
      </w:r>
      <w:proofErr w:type="spellEnd"/>
      <w:r>
        <w:rPr>
          <w:rFonts w:ascii="Roboto Condensed" w:hAnsi="Roboto Condensed"/>
          <w:color w:val="000000"/>
        </w:rPr>
        <w:t xml:space="preserve"> дорога </w:t>
      </w:r>
      <w:proofErr w:type="gramStart"/>
      <w:r>
        <w:rPr>
          <w:rFonts w:ascii="Roboto Condensed" w:hAnsi="Roboto Condensed"/>
          <w:color w:val="000000"/>
        </w:rPr>
        <w:t>превзошла</w:t>
      </w:r>
      <w:proofErr w:type="gramEnd"/>
      <w:r>
        <w:rPr>
          <w:rFonts w:ascii="Roboto Condensed" w:hAnsi="Roboto Condensed"/>
          <w:color w:val="000000"/>
        </w:rPr>
        <w:t xml:space="preserve"> все построенные рельсовые пути в мире и считается красивейшей среди железных дорог. Ее называют «Золотая пряжка стального пояса России».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Возвращение в Листвянку</w:t>
      </w:r>
      <w:r>
        <w:rPr>
          <w:rFonts w:ascii="Roboto Condensed" w:hAnsi="Roboto Condensed"/>
          <w:color w:val="000000"/>
        </w:rPr>
        <w:t>, трансфер в гостиницу.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Примечание: возможна замена теплохода на быстроходный катер.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3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  <w:t>08:00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</w:t>
      </w:r>
      <w:r>
        <w:rPr>
          <w:rFonts w:ascii="Roboto Condensed" w:hAnsi="Roboto Condensed"/>
          <w:color w:val="000000"/>
        </w:rPr>
        <w:t> от гостиницы на автобусе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на остров Ольхон</w:t>
      </w:r>
      <w:r>
        <w:rPr>
          <w:rFonts w:ascii="Roboto Condensed" w:hAnsi="Roboto Condensed"/>
          <w:color w:val="000000"/>
        </w:rPr>
        <w:t xml:space="preserve"> – самый большой остров на Байкале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</w:t>
      </w:r>
      <w:r>
        <w:rPr>
          <w:rFonts w:ascii="Roboto Condensed" w:hAnsi="Roboto Condensed"/>
          <w:color w:val="000000"/>
        </w:rPr>
        <w:lastRenderedPageBreak/>
        <w:t>всего мира.</w:t>
      </w:r>
      <w:r>
        <w:rPr>
          <w:rFonts w:ascii="Roboto Condensed" w:hAnsi="Roboto Condensed"/>
          <w:color w:val="000000"/>
        </w:rPr>
        <w:br/>
        <w:t xml:space="preserve">Знакомство с традициями: привязывать матерчатые ленточки – </w:t>
      </w:r>
      <w:proofErr w:type="spellStart"/>
      <w:r>
        <w:rPr>
          <w:rFonts w:ascii="Roboto Condensed" w:hAnsi="Roboto Condensed"/>
          <w:color w:val="000000"/>
        </w:rPr>
        <w:t>хадак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залаа</w:t>
      </w:r>
      <w:proofErr w:type="spellEnd"/>
      <w:r>
        <w:rPr>
          <w:rFonts w:ascii="Roboto Condensed" w:hAnsi="Roboto Condensed"/>
          <w:color w:val="000000"/>
        </w:rPr>
        <w:t xml:space="preserve"> на ветки деревьев или столб </w:t>
      </w:r>
      <w:proofErr w:type="spellStart"/>
      <w:r>
        <w:rPr>
          <w:rFonts w:ascii="Roboto Condensed" w:hAnsi="Roboto Condensed"/>
          <w:color w:val="000000"/>
        </w:rPr>
        <w:t>сэрге</w:t>
      </w:r>
      <w:proofErr w:type="spellEnd"/>
      <w:r>
        <w:rPr>
          <w:rFonts w:ascii="Roboto Condensed" w:hAnsi="Roboto Condensed"/>
          <w:color w:val="000000"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="Roboto Condensed" w:hAnsi="Roboto Condensed"/>
          <w:color w:val="000000"/>
        </w:rPr>
        <w:br/>
        <w:t>Время в пути 6 часов.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Паромная переправа на остров Ольхон, прое</w:t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зд в ст</w:t>
      </w:r>
      <w:proofErr w:type="gramEnd"/>
      <w:r>
        <w:rPr>
          <w:rStyle w:val="a3"/>
          <w:rFonts w:ascii="inherit" w:hAnsi="inherit"/>
          <w:color w:val="000000"/>
          <w:bdr w:val="none" w:sz="0" w:space="0" w:color="auto" w:frame="1"/>
        </w:rPr>
        <w:t>олицу острова – поселок Хужир.</w:t>
      </w:r>
      <w:r>
        <w:rPr>
          <w:rFonts w:ascii="Roboto Condensed" w:hAnsi="Roboto Condensed"/>
          <w:color w:val="000000"/>
        </w:rPr>
        <w:br/>
        <w:t>Размещение на базе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Хужиру.</w:t>
      </w:r>
      <w:r>
        <w:rPr>
          <w:rFonts w:ascii="Roboto Condensed" w:hAnsi="Roboto Condensed"/>
          <w:color w:val="000000"/>
        </w:rPr>
        <w:t xml:space="preserve"> 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</w:t>
      </w:r>
      <w:proofErr w:type="gramStart"/>
      <w:r>
        <w:rPr>
          <w:rFonts w:ascii="Roboto Condensed" w:hAnsi="Roboto Condensed"/>
          <w:color w:val="000000"/>
        </w:rPr>
        <w:t>этом</w:t>
      </w:r>
      <w:proofErr w:type="gramEnd"/>
      <w:r>
        <w:rPr>
          <w:rFonts w:ascii="Roboto Condensed" w:hAnsi="Roboto Condensed"/>
          <w:color w:val="000000"/>
        </w:rPr>
        <w:t xml:space="preserve"> месте, Вы надолго зарядитесь энергией Байкала.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4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 xml:space="preserve">Путешествие </w:t>
      </w:r>
      <w:proofErr w:type="gramStart"/>
      <w:r>
        <w:rPr>
          <w:rFonts w:ascii="Roboto Condensed" w:hAnsi="Roboto Condensed"/>
          <w:color w:val="000000"/>
        </w:rPr>
        <w:t>на</w:t>
      </w:r>
      <w:proofErr w:type="gramEnd"/>
      <w:r>
        <w:rPr>
          <w:rFonts w:ascii="Roboto Condensed" w:hAnsi="Roboto Condensed"/>
          <w:color w:val="000000"/>
        </w:rPr>
        <w:t xml:space="preserve"> а/м УАЗ до самой северной точки острова –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Мыса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Хобой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br/>
        <w:t xml:space="preserve"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>
        <w:rPr>
          <w:rFonts w:ascii="Roboto Condensed" w:hAnsi="Roboto Condensed"/>
          <w:color w:val="000000"/>
        </w:rPr>
        <w:t>ольхонского</w:t>
      </w:r>
      <w:proofErr w:type="spellEnd"/>
      <w:r>
        <w:rPr>
          <w:rFonts w:ascii="Roboto Condensed" w:hAnsi="Roboto Condensed"/>
          <w:color w:val="000000"/>
        </w:rPr>
        <w:t xml:space="preserve"> побережья и, наконец, насладитесь вкусным пикником.</w:t>
      </w:r>
      <w:r>
        <w:rPr>
          <w:rFonts w:ascii="Roboto Condensed" w:hAnsi="Roboto Condensed"/>
          <w:color w:val="000000"/>
        </w:rPr>
        <w:br/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Возвращение на базу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5 день – понедельник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Водная экскурсия Остров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Огой</w:t>
      </w:r>
      <w:proofErr w:type="spellEnd"/>
      <w:r>
        <w:rPr>
          <w:rFonts w:ascii="Roboto Condensed" w:hAnsi="Roboto Condensed"/>
          <w:color w:val="000000"/>
        </w:rPr>
        <w:t> – Святые источники.</w:t>
      </w:r>
      <w:r>
        <w:rPr>
          <w:rFonts w:ascii="Roboto Condensed" w:hAnsi="Roboto Condensed"/>
          <w:color w:val="000000"/>
        </w:rPr>
        <w:br/>
        <w:t xml:space="preserve">Посетите остров </w:t>
      </w:r>
      <w:proofErr w:type="spellStart"/>
      <w:r>
        <w:rPr>
          <w:rFonts w:ascii="Roboto Condensed" w:hAnsi="Roboto Condensed"/>
          <w:color w:val="000000"/>
        </w:rPr>
        <w:t>Огой</w:t>
      </w:r>
      <w:proofErr w:type="spellEnd"/>
      <w:r>
        <w:rPr>
          <w:rFonts w:ascii="Roboto Condensed" w:hAnsi="Roboto Condensed"/>
          <w:color w:val="000000"/>
        </w:rPr>
        <w:t xml:space="preserve"> – самый крупный остров в проливе Малое море. На острове вы посетите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Буддийскую ступу</w:t>
      </w:r>
      <w:r>
        <w:rPr>
          <w:rFonts w:ascii="Roboto Condensed" w:hAnsi="Roboto Condensed"/>
          <w:color w:val="000000"/>
        </w:rPr>
        <w:t xml:space="preserve"> просветления. Затем остров </w:t>
      </w:r>
      <w:proofErr w:type="spellStart"/>
      <w:r>
        <w:rPr>
          <w:rFonts w:ascii="Roboto Condensed" w:hAnsi="Roboto Condensed"/>
          <w:color w:val="000000"/>
        </w:rPr>
        <w:t>Замогой</w:t>
      </w:r>
      <w:proofErr w:type="spellEnd"/>
      <w:r>
        <w:rPr>
          <w:rFonts w:ascii="Roboto Condensed" w:hAnsi="Roboto Condensed"/>
          <w:color w:val="000000"/>
        </w:rPr>
        <w:t xml:space="preserve">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="Roboto Condensed" w:hAnsi="Roboto Condensed"/>
          <w:color w:val="000000"/>
        </w:rPr>
        <w:br/>
        <w:t>Возвращение в Хужир.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6 день – вторник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  <w:t>СВОБОДНЫЙ ДЕНЬ.</w:t>
      </w:r>
      <w:r>
        <w:rPr>
          <w:rFonts w:ascii="Roboto Condensed" w:hAnsi="Roboto Condensed"/>
          <w:color w:val="000000"/>
        </w:rPr>
        <w:br/>
        <w:t>Вам будут предложены экскурсии (по желанию, за доп. плату):</w:t>
      </w:r>
      <w:r>
        <w:rPr>
          <w:rFonts w:ascii="Roboto Condensed" w:hAnsi="Roboto Condensed"/>
          <w:color w:val="000000"/>
        </w:rPr>
        <w:br/>
        <w:t>– экскурсия в краеведческий музей;</w:t>
      </w:r>
      <w:r>
        <w:rPr>
          <w:rFonts w:ascii="Roboto Condensed" w:hAnsi="Roboto Condensed"/>
          <w:color w:val="000000"/>
        </w:rPr>
        <w:br/>
        <w:t>– экскурсия на автомобиле УАЗ по южной части острова Ольхон;</w:t>
      </w:r>
      <w:r>
        <w:rPr>
          <w:rFonts w:ascii="Roboto Condensed" w:hAnsi="Roboto Condensed"/>
          <w:color w:val="000000"/>
        </w:rPr>
        <w:br/>
        <w:t>– экскурсия в Бурятскую деревню;</w:t>
      </w:r>
      <w:r>
        <w:rPr>
          <w:rFonts w:ascii="Roboto Condensed" w:hAnsi="Roboto Condensed"/>
          <w:color w:val="000000"/>
        </w:rPr>
        <w:br/>
        <w:t>– конные прогулки;</w:t>
      </w:r>
      <w:r>
        <w:rPr>
          <w:rFonts w:ascii="Roboto Condensed" w:hAnsi="Roboto Condensed"/>
          <w:color w:val="000000"/>
        </w:rPr>
        <w:br/>
        <w:t>– посещение мобильной бани на берегу Байкала;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7 день – среда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Отъезд в город Иркутск.</w:t>
      </w:r>
      <w:r>
        <w:rPr>
          <w:rFonts w:ascii="Roboto Condensed" w:hAnsi="Roboto Condensed"/>
          <w:color w:val="000000"/>
        </w:rPr>
        <w:t xml:space="preserve"> Прибытие в Иркутск с 17:00-19:00. Трансфер в </w:t>
      </w:r>
      <w:proofErr w:type="gramStart"/>
      <w:r>
        <w:rPr>
          <w:rFonts w:ascii="Roboto Condensed" w:hAnsi="Roboto Condensed"/>
          <w:color w:val="000000"/>
        </w:rPr>
        <w:t>аэропорт, ж</w:t>
      </w:r>
      <w:proofErr w:type="gramEnd"/>
      <w:r>
        <w:rPr>
          <w:rFonts w:ascii="Roboto Condensed" w:hAnsi="Roboto Condensed"/>
          <w:color w:val="000000"/>
        </w:rPr>
        <w:t>/д вокзал, отель в центре города.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Встреча в аэропорту, ж/д вокзале (ориентировочное время сбора группы с 08:00 до 09:00, точное время с учетом прибытия участников группы, определяется за 3 дня до тура)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Групповые трансферы по программе тура</w:t>
      </w:r>
      <w:r>
        <w:rPr>
          <w:rFonts w:ascii="Roboto Condensed" w:hAnsi="Roboto Condensed"/>
          <w:color w:val="000000"/>
        </w:rPr>
        <w:br/>
        <w:t>Проживание в гостинице выбранной категории</w:t>
      </w:r>
      <w:r>
        <w:rPr>
          <w:rFonts w:ascii="Roboto Condensed" w:hAnsi="Roboto Condensed"/>
          <w:color w:val="000000"/>
        </w:rPr>
        <w:br/>
        <w:t>Питание: завтраки и ужины, обед 1, 2, 4 и 5 день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Плата за вход на территорию нац</w:t>
      </w:r>
      <w:proofErr w:type="gramEnd"/>
      <w:r>
        <w:rPr>
          <w:rFonts w:ascii="Roboto Condensed" w:hAnsi="Roboto Condensed"/>
          <w:color w:val="000000"/>
        </w:rPr>
        <w:t>. парка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Иркутска и обратно</w:t>
      </w:r>
      <w:proofErr w:type="gramStart"/>
      <w:r>
        <w:rPr>
          <w:rFonts w:ascii="Roboto Condensed" w:hAnsi="Roboto Condensed"/>
          <w:color w:val="000000"/>
        </w:rPr>
        <w:t xml:space="preserve"> .</w:t>
      </w:r>
      <w:proofErr w:type="gramEnd"/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Проживание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комфорт: </w:t>
      </w:r>
      <w:r>
        <w:rPr>
          <w:rFonts w:ascii="Roboto Condensed" w:hAnsi="Roboto Condensed"/>
          <w:color w:val="000000"/>
        </w:rPr>
        <w:br/>
        <w:t>Листвянка – ГК Крестовая Падь – номер люкс, отель Маяк – номер люкс;</w:t>
      </w:r>
      <w:r>
        <w:rPr>
          <w:rFonts w:ascii="Roboto Condensed" w:hAnsi="Roboto Condensed"/>
          <w:color w:val="000000"/>
        </w:rPr>
        <w:br/>
        <w:t>Ольхон –   Тур</w:t>
      </w:r>
      <w:proofErr w:type="gramStart"/>
      <w:r>
        <w:rPr>
          <w:rFonts w:ascii="Roboto Condensed" w:hAnsi="Roboto Condensed"/>
          <w:color w:val="000000"/>
        </w:rPr>
        <w:t>.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к</w:t>
      </w:r>
      <w:proofErr w:type="gramEnd"/>
      <w:r>
        <w:rPr>
          <w:rFonts w:ascii="Roboto Condensed" w:hAnsi="Roboto Condensed"/>
          <w:color w:val="000000"/>
        </w:rPr>
        <w:t>омплекс “</w:t>
      </w:r>
      <w:proofErr w:type="spellStart"/>
      <w:r>
        <w:rPr>
          <w:rFonts w:ascii="Roboto Condensed" w:hAnsi="Roboto Condensed"/>
          <w:color w:val="000000"/>
        </w:rPr>
        <w:t>СаРайский</w:t>
      </w:r>
      <w:proofErr w:type="spellEnd"/>
      <w:r>
        <w:rPr>
          <w:rFonts w:ascii="Roboto Condensed" w:hAnsi="Roboto Condensed"/>
          <w:color w:val="000000"/>
        </w:rPr>
        <w:t>”, отель «Флагман», Отель «</w:t>
      </w:r>
      <w:proofErr w:type="spellStart"/>
      <w:r>
        <w:rPr>
          <w:rFonts w:ascii="Roboto Condensed" w:hAnsi="Roboto Condensed"/>
          <w:color w:val="000000"/>
        </w:rPr>
        <w:t>BaikalWood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Eco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Lodge</w:t>
      </w:r>
      <w:proofErr w:type="spellEnd"/>
      <w:r>
        <w:rPr>
          <w:rFonts w:ascii="Roboto Condensed" w:hAnsi="Roboto Condensed"/>
          <w:color w:val="000000"/>
        </w:rPr>
        <w:t xml:space="preserve"> &amp; SPA»;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стандарт :</w:t>
      </w:r>
      <w:r>
        <w:rPr>
          <w:rFonts w:ascii="Roboto Condensed" w:hAnsi="Roboto Condensed"/>
          <w:color w:val="000000"/>
        </w:rPr>
        <w:br/>
        <w:t>Листвянка – ГК Крестовая Падь – номер стандарт, отель Маяк – номер стандарт;</w:t>
      </w:r>
      <w:r>
        <w:rPr>
          <w:rFonts w:ascii="Roboto Condensed" w:hAnsi="Roboto Condensed"/>
          <w:color w:val="000000"/>
        </w:rPr>
        <w:br/>
        <w:t>Ольхон –  Ольхон Хилл, Панорама, отель Байкал Терра,  Кемпинг отель Ольхон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бюджет (санузел и душ на этаже):</w:t>
      </w:r>
      <w:r>
        <w:rPr>
          <w:rFonts w:ascii="Roboto Condensed" w:hAnsi="Roboto Condensed"/>
          <w:color w:val="000000"/>
        </w:rPr>
        <w:br/>
        <w:t>Листвянк</w:t>
      </w:r>
      <w:proofErr w:type="gramStart"/>
      <w:r>
        <w:rPr>
          <w:rFonts w:ascii="Roboto Condensed" w:hAnsi="Roboto Condensed"/>
          <w:color w:val="000000"/>
        </w:rPr>
        <w:t>а–</w:t>
      </w:r>
      <w:proofErr w:type="gramEnd"/>
      <w:r>
        <w:rPr>
          <w:rFonts w:ascii="Roboto Condensed" w:hAnsi="Roboto Condensed"/>
          <w:color w:val="000000"/>
        </w:rPr>
        <w:t> мини-отель «Натали», гостиница «Даурия» (с/у и душ на этаже/на 4 номера)</w:t>
      </w:r>
      <w:r>
        <w:rPr>
          <w:rFonts w:ascii="Roboto Condensed" w:hAnsi="Roboto Condensed"/>
          <w:color w:val="000000"/>
        </w:rPr>
        <w:br/>
        <w:t xml:space="preserve">Ольхон – отель Байкал Терра (санузел и душ на 4 номера), Усадьба Никиты </w:t>
      </w:r>
      <w:proofErr w:type="spellStart"/>
      <w:r>
        <w:rPr>
          <w:rFonts w:ascii="Roboto Condensed" w:hAnsi="Roboto Condensed"/>
          <w:color w:val="000000"/>
        </w:rPr>
        <w:t>Бенчарова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этаже), база отдыха </w:t>
      </w:r>
      <w:proofErr w:type="spellStart"/>
      <w:r>
        <w:rPr>
          <w:rFonts w:ascii="Roboto Condensed" w:hAnsi="Roboto Condensed"/>
          <w:color w:val="000000"/>
        </w:rPr>
        <w:t>Набаймар</w:t>
      </w:r>
      <w:proofErr w:type="spellEnd"/>
      <w:r>
        <w:rPr>
          <w:rFonts w:ascii="Roboto Condensed" w:hAnsi="Roboto Condensed"/>
          <w:color w:val="000000"/>
        </w:rPr>
        <w:t>  (санузел и душ на этаже)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4C1832" w:rsidRDefault="004C1832" w:rsidP="004C183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Расчётный час – 12:00. Заселение производится после 14:00 часов.</w:t>
      </w:r>
      <w:r>
        <w:rPr>
          <w:rFonts w:ascii="Roboto Condensed" w:hAnsi="Roboto Condensed"/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rPr>
          <w:rFonts w:ascii="Roboto Condensed" w:hAnsi="Roboto Condensed"/>
          <w:color w:val="000000"/>
        </w:rPr>
        <w:br/>
        <w:t>Дополнительные сутки необходимо бронировать при оформлении тура.</w:t>
      </w:r>
      <w:r>
        <w:rPr>
          <w:rFonts w:ascii="Roboto Condensed" w:hAnsi="Roboto Condensed"/>
          <w:color w:val="000000"/>
        </w:rPr>
        <w:br/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</w:r>
    </w:p>
    <w:p w:rsidR="004201BF" w:rsidRPr="00C53481" w:rsidRDefault="004201BF" w:rsidP="005B3087"/>
    <w:sectPr w:rsidR="004201BF" w:rsidRPr="00C53481" w:rsidSect="00C15CA3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C1832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91CE6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5CA3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67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13544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0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6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61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294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463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65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7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AL</cp:lastModifiedBy>
  <cp:revision>2</cp:revision>
  <cp:lastPrinted>2020-10-09T13:04:00Z</cp:lastPrinted>
  <dcterms:created xsi:type="dcterms:W3CDTF">2023-05-02T14:45:00Z</dcterms:created>
  <dcterms:modified xsi:type="dcterms:W3CDTF">2023-05-02T14:45:00Z</dcterms:modified>
</cp:coreProperties>
</file>