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A" w:rsidRPr="00E72FC0" w:rsidRDefault="005571DA" w:rsidP="00DF7C2B">
      <w:pPr>
        <w:pStyle w:val="BodyText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251658240;visibility:visible">
            <v:imagedata r:id="rId4" o:title=""/>
            <w10:wrap type="square"/>
          </v:shape>
        </w:pic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5571DA" w:rsidRPr="00A65240" w:rsidRDefault="005571DA" w:rsidP="00DF7C2B">
      <w:pPr>
        <w:pStyle w:val="BodyText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5571DA" w:rsidRPr="00597219" w:rsidRDefault="005571DA" w:rsidP="00DF7C2B">
      <w:pPr>
        <w:pStyle w:val="BodyText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r w:rsidRPr="00A65240">
        <w:rPr>
          <w:b w:val="0"/>
          <w:color w:val="002060"/>
          <w:sz w:val="22"/>
          <w:szCs w:val="22"/>
          <w:lang w:val="en-US"/>
        </w:rPr>
        <w:t>yandex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 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5571DA" w:rsidRPr="00CA2033" w:rsidRDefault="005571DA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5571DA" w:rsidRPr="003F7EFC" w:rsidRDefault="005571DA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5571DA" w:rsidRDefault="005571DA" w:rsidP="00DF7C2B">
      <w:pPr>
        <w:tabs>
          <w:tab w:val="left" w:pos="6300"/>
        </w:tabs>
        <w:rPr>
          <w:b/>
          <w:bCs/>
        </w:rPr>
      </w:pPr>
    </w:p>
    <w:p w:rsidR="005571DA" w:rsidRDefault="005571DA" w:rsidP="00200177">
      <w:pPr>
        <w:rPr>
          <w:b/>
          <w:color w:val="002060"/>
        </w:rPr>
      </w:pPr>
    </w:p>
    <w:p w:rsidR="005571DA" w:rsidRPr="009C1513" w:rsidRDefault="005571DA" w:rsidP="00200177">
      <w:pPr>
        <w:rPr>
          <w:b/>
          <w:bCs/>
          <w:color w:val="002060"/>
        </w:rPr>
      </w:pPr>
      <w:r w:rsidRPr="00681BE1">
        <w:rPr>
          <w:i/>
          <w:color w:val="002060"/>
        </w:rPr>
        <w:t>«</w:t>
      </w:r>
      <w:r w:rsidRPr="009C1513">
        <w:rPr>
          <w:b/>
          <w:bCs/>
          <w:i/>
          <w:color w:val="002060"/>
        </w:rPr>
        <w:t>ТАЙНЫ ХРАНИТЕЛЯ РЕМЕСЛА</w:t>
      </w:r>
      <w:r w:rsidRPr="009C1513">
        <w:rPr>
          <w:i/>
          <w:color w:val="002060"/>
        </w:rPr>
        <w:t>»</w:t>
      </w:r>
      <w:r w:rsidRPr="00681BE1">
        <w:rPr>
          <w:i/>
          <w:color w:val="002060"/>
        </w:rPr>
        <w:t xml:space="preserve"> АВТОБУСНЫЙ ТУР</w:t>
      </w:r>
    </w:p>
    <w:p w:rsidR="005571DA" w:rsidRDefault="005571DA" w:rsidP="00200177">
      <w:pPr>
        <w:rPr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 : Калязин – Углич – Мышкин – Рыбинск – Тутаев – Ярославль – Боголюбово – Владимир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теплоходная прогулка на остров-утопленник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дегустация в музее Водки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дегустация Владимирских наливок</w:t>
      </w:r>
    </w:p>
    <w:p w:rsidR="005571DA" w:rsidRPr="009C1513" w:rsidRDefault="005571DA" w:rsidP="00200177">
      <w:pPr>
        <w:rPr>
          <w:color w:val="565656"/>
          <w:shd w:val="clear" w:color="auto" w:fill="FFFFFF"/>
        </w:rPr>
      </w:pPr>
    </w:p>
    <w:p w:rsidR="005571DA" w:rsidRPr="009C1513" w:rsidRDefault="005571DA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3 дня / 2 ночи cуббота – понедельник</w:t>
      </w:r>
    </w:p>
    <w:p w:rsidR="005571DA" w:rsidRPr="009C1513" w:rsidRDefault="005571DA" w:rsidP="00200177">
      <w:pPr>
        <w:rPr>
          <w:sz w:val="22"/>
          <w:szCs w:val="22"/>
          <w:u w:val="single"/>
        </w:rPr>
      </w:pPr>
    </w:p>
    <w:p w:rsidR="005571DA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  <w:lang w:val="en-US"/>
        </w:rPr>
      </w:pPr>
      <w:r>
        <w:rPr>
          <w:rStyle w:val="Strong"/>
          <w:rFonts w:ascii="inherit" w:hAnsi="inherit"/>
          <w:color w:val="565656"/>
          <w:bdr w:val="none" w:sz="0" w:space="0" w:color="auto" w:frame="1"/>
        </w:rPr>
        <w:t>1 день (суббота)</w:t>
      </w:r>
      <w:r>
        <w:rPr>
          <w:rFonts w:ascii="Roboto Condensed" w:hAnsi="Roboto Condensed"/>
          <w:color w:val="565656"/>
        </w:rPr>
        <w:br/>
        <w:t>07:15 –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Встреча в Москве станция метро «Комсомольская»,</w:t>
      </w:r>
      <w:r>
        <w:rPr>
          <w:rFonts w:ascii="Roboto Condensed" w:hAnsi="Roboto Condensed"/>
          <w:color w:val="565656"/>
        </w:rPr>
        <w:t> в здании Ленинградского вокзала, в кассовом зале со стороны Комсомольской площади. Встречает группу гид с табличкой.</w:t>
      </w:r>
      <w:r>
        <w:rPr>
          <w:rFonts w:ascii="Roboto Condensed" w:hAnsi="Roboto Condensed"/>
          <w:color w:val="565656"/>
        </w:rPr>
        <w:br/>
        <w:t>Отъезд на автобусе в Калязин.</w:t>
      </w:r>
      <w:r>
        <w:rPr>
          <w:rFonts w:ascii="Roboto Condensed" w:hAnsi="Roboto Condensed"/>
          <w:color w:val="565656"/>
        </w:rPr>
        <w:br/>
        <w:t>Калязин – город-крепость Золотого кольца, история которого тянется с XVIII века. Город разделен на 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Отъезд в Углич.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Обед*.</w:t>
      </w:r>
      <w:r>
        <w:rPr>
          <w:rFonts w:ascii="Roboto Condensed" w:hAnsi="Roboto Condensed"/>
          <w:color w:val="565656"/>
        </w:rPr>
        <w:t> Вы попробуете фирменные оладушки «По-углицки».</w:t>
      </w:r>
      <w:r>
        <w:rPr>
          <w:rFonts w:ascii="Roboto Condensed" w:hAnsi="Roboto Condensed"/>
          <w:color w:val="565656"/>
        </w:rPr>
        <w:br/>
        <w:t>Углич – один из древнейших городов Верхнего Поволжья, расположен как раз в том живописном месте, где река совершает крутой изгиб, в старину этот изгиб называли “Углич” или “Угилец”. Вы узнаете историю основания города, а впоследствии удельного княжества. Полюбуетесь шедевром русского зодчества – ансамблем древнего Угличского кремля и великолепной церковью Димитрия-на-Крови –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 Кроме того, мы заглянем в Палаты угличских удельных князей, которое является самым старинным зданием гражданского характера, сохранившимся на территории Центральной России. В программу обзорной экскурсии по городу включен осмотр архитектурных ансамблей двух действующих монастырей города: женского Алексеевского и мужского Воскресенского. Обе обители имеют многовековую историю и интересные архитектурные стили.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Переезд в Мышкин.</w:t>
      </w:r>
      <w:r>
        <w:rPr>
          <w:rFonts w:ascii="Roboto Condensed" w:hAnsi="Roboto Condensed"/>
          <w:color w:val="565656"/>
        </w:rPr>
        <w:br/>
        <w:t>Прощаемся с гостеприимным Угличем и отправляемся в гости к доброму соседу – в Мышкин,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–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Юхоти. Конечно же, мы посетим единственный в мире музей Мыши. В ходе экскурсии Вы узнаете, как маленькая мышка спасла великого князя Мстиславского.</w:t>
      </w:r>
      <w:r>
        <w:rPr>
          <w:rFonts w:ascii="Roboto Condensed" w:hAnsi="Roboto Condensed"/>
          <w:color w:val="565656"/>
        </w:rPr>
        <w:br/>
        <w:t>В XIX веке мышкари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мышкинские лоцманы передавали карты, книги, рукописи и профессиональный опыт. В Музее столицы лоцманов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  <w:r>
        <w:rPr>
          <w:rFonts w:ascii="Roboto Condensed" w:hAnsi="Roboto Condensed"/>
          <w:color w:val="565656"/>
        </w:rPr>
        <w:br/>
        <w:t>Далее по маршруту у нас музей Водки Петра Смирнова.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</w:t>
      </w:r>
      <w:r>
        <w:rPr>
          <w:rFonts w:ascii="Roboto Condensed" w:hAnsi="Roboto Condensed"/>
          <w:color w:val="565656"/>
        </w:rPr>
        <w:br/>
        <w:t>При музее состоится дегустация, где каждому желающему наливают по 25 грамм отличной водки, закусить которую можно фирменным бутербродом «по-мышкински» – хлебом с соленым огурцом и салом.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Свободное время или: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Пакет гастрономический**:</w:t>
      </w:r>
      <w:r>
        <w:rPr>
          <w:rFonts w:ascii="Roboto Condensed" w:hAnsi="Roboto Condensed"/>
          <w:color w:val="565656"/>
        </w:rPr>
        <w:t> Дегустация волжской рыбки – только из коптилки. Вряд ли кто-то останется равнодушным, проходя мимо ароматной копченой рыбки. Такой тут витает дух, что слюнки текут буквально ручьями! Аппетитная свежайшая рыбка горячего копчения на столе – это настоящее лакомство, удержаться здесь просто невозможно. В магазинах вы такой точно не найдете!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Переезд в Рыбинск.</w:t>
      </w:r>
      <w:r>
        <w:rPr>
          <w:rFonts w:ascii="Roboto Condensed" w:hAnsi="Roboto Condensed"/>
          <w:color w:val="565656"/>
        </w:rPr>
        <w:br/>
        <w:t>Размещение в гостинице </w:t>
      </w:r>
      <w:hyperlink r:id="rId5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“Рыбинск”</w:t>
        </w:r>
      </w:hyperlink>
      <w:r>
        <w:rPr>
          <w:rFonts w:ascii="Roboto Condensed" w:hAnsi="Roboto Condensed"/>
          <w:color w:val="565656"/>
        </w:rPr>
        <w:t> /</w:t>
      </w:r>
      <w:hyperlink r:id="rId6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 “Волга”</w:t>
        </w:r>
      </w:hyperlink>
      <w:r>
        <w:rPr>
          <w:rFonts w:ascii="Roboto Condensed" w:hAnsi="Roboto Condensed"/>
          <w:color w:val="565656"/>
        </w:rPr>
        <w:t> в номерах выбранной категории.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Ужин</w:t>
      </w:r>
      <w:r>
        <w:rPr>
          <w:rFonts w:ascii="Roboto Condensed" w:hAnsi="Roboto Condensed"/>
          <w:color w:val="565656"/>
        </w:rPr>
        <w:t> за дополнительную плату.</w:t>
      </w:r>
    </w:p>
    <w:p w:rsidR="005571DA" w:rsidRPr="009C1513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  <w:lang w:val="en-US"/>
        </w:rPr>
      </w:pPr>
    </w:p>
    <w:p w:rsidR="005571DA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  <w:lang w:val="en-US"/>
        </w:rPr>
      </w:pPr>
      <w:r>
        <w:rPr>
          <w:rStyle w:val="Strong"/>
          <w:rFonts w:ascii="inherit" w:hAnsi="inherit"/>
          <w:color w:val="565656"/>
          <w:bdr w:val="none" w:sz="0" w:space="0" w:color="auto" w:frame="1"/>
        </w:rPr>
        <w:t>2 день (воскресенье)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Завтрак.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Рыбинск</w:t>
      </w:r>
      <w:r>
        <w:rPr>
          <w:rFonts w:ascii="Roboto Condensed" w:hAnsi="Roboto Condensed"/>
          <w:color w:val="565656"/>
        </w:rPr>
        <w:t> –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Спасо-Преображенского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посетим Старую хлебную биржу (историко-архитектурный и художественный музей) – 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Молога, это место еще называют «Русской Атлантидой». Музей Мологского края расскажет о затоплении старинного города и более 700 деревень и сел, а с ними множества дивных памятников архитектуры. На автобусе мы проедем по дамбе ГЭС, осмотрим шлюзы, вы узнаете больше о печальной истории создания Рыбинского водохранилища.</w:t>
      </w:r>
      <w:r>
        <w:rPr>
          <w:rFonts w:ascii="Roboto Condensed" w:hAnsi="Roboto Condensed"/>
          <w:color w:val="565656"/>
        </w:rPr>
        <w:br/>
        <w:t>На теплоходе “Мошка” (так в народе его называют) совершите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прогулку по рыбинскому морю на остров-утопленник.</w:t>
      </w:r>
      <w:r>
        <w:rPr>
          <w:rFonts w:ascii="Roboto Condensed" w:hAnsi="Roboto Condensed"/>
          <w:color w:val="565656"/>
        </w:rPr>
        <w:t> Именно с моря лучше всего любоваться монументом Мать-Волга –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Обед*</w:t>
      </w:r>
      <w:r>
        <w:rPr>
          <w:rFonts w:ascii="Roboto Condensed" w:hAnsi="Roboto Condensed"/>
          <w:color w:val="565656"/>
        </w:rPr>
        <w:t> с ухой по-бурлацки.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Отъезд в Тутаев.</w:t>
      </w:r>
      <w:r>
        <w:rPr>
          <w:rFonts w:ascii="Roboto Condensed" w:hAnsi="Roboto Condensed"/>
          <w:color w:val="565656"/>
        </w:rPr>
        <w:br/>
        <w:t>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– Воскресенский собор XVII века, где хранится самая большая икона древнего Православного мира – Образ Всемилостивого Спаса XV века. Есть одна интересная традиция: с любовью и молитвой проползать под этим образом на коленях, для этого под иконой есть специальный “целебный лаз”.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Переезд в Ярославль.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Свободное время или: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Пакет музейный**:</w:t>
      </w:r>
      <w:r>
        <w:rPr>
          <w:rFonts w:ascii="Roboto Condensed" w:hAnsi="Roboto Condensed"/>
          <w:color w:val="565656"/>
        </w:rPr>
        <w:t> Толгский монастырь. 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 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  <w:r>
        <w:rPr>
          <w:rFonts w:ascii="Roboto Condensed" w:hAnsi="Roboto Condensed"/>
          <w:color w:val="565656"/>
        </w:rPr>
        <w:br/>
        <w:t>Путевой рассказ о Ярославле.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Переезд во Владимир.</w:t>
      </w:r>
      <w:r>
        <w:rPr>
          <w:rFonts w:ascii="Roboto Condensed" w:hAnsi="Roboto Condensed"/>
          <w:color w:val="565656"/>
        </w:rPr>
        <w:br/>
        <w:t>Размещение в гостинице </w:t>
      </w:r>
      <w:hyperlink r:id="rId7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“Русская деревня” 3*</w:t>
        </w:r>
      </w:hyperlink>
      <w:r>
        <w:rPr>
          <w:rFonts w:ascii="Roboto Condensed" w:hAnsi="Roboto Condensed"/>
          <w:color w:val="565656"/>
        </w:rPr>
        <w:t>– в колоритном гостинично-ресторанном комплексе с настоящей русской банькой. (Резервные гостиницы: </w:t>
      </w:r>
      <w:hyperlink r:id="rId8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“Амакс Золотое Кольцо”</w:t>
        </w:r>
      </w:hyperlink>
      <w:r>
        <w:rPr>
          <w:rFonts w:ascii="Roboto Condensed" w:hAnsi="Roboto Condensed"/>
          <w:color w:val="565656"/>
        </w:rPr>
        <w:t> / </w:t>
      </w:r>
      <w:hyperlink r:id="rId9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“Князь Владимир”</w:t>
        </w:r>
      </w:hyperlink>
      <w:r>
        <w:rPr>
          <w:rFonts w:ascii="Roboto Condensed" w:hAnsi="Roboto Condensed"/>
          <w:color w:val="565656"/>
        </w:rPr>
        <w:t>). Или в 4-6 местных номерах в хостелах: </w:t>
      </w:r>
      <w:hyperlink r:id="rId10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“Найс”</w:t>
        </w:r>
      </w:hyperlink>
      <w:r>
        <w:rPr>
          <w:rFonts w:ascii="Roboto Condensed" w:hAnsi="Roboto Condensed"/>
          <w:color w:val="565656"/>
        </w:rPr>
        <w:t> / </w:t>
      </w:r>
      <w:hyperlink r:id="rId11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“Самовар”</w:t>
        </w:r>
      </w:hyperlink>
      <w:r>
        <w:rPr>
          <w:rFonts w:ascii="Roboto Condensed" w:hAnsi="Roboto Condensed"/>
          <w:color w:val="565656"/>
        </w:rPr>
        <w:t> / </w:t>
      </w:r>
      <w:hyperlink r:id="rId12" w:tgtFrame="_blank" w:history="1">
        <w:r>
          <w:rPr>
            <w:rStyle w:val="Hyperlink"/>
            <w:rFonts w:ascii="inherit" w:hAnsi="inherit"/>
            <w:color w:val="0D7574"/>
            <w:bdr w:val="none" w:sz="0" w:space="0" w:color="auto" w:frame="1"/>
          </w:rPr>
          <w:t>“Белый тополь”.</w:t>
        </w:r>
      </w:hyperlink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Ужин*</w:t>
      </w:r>
      <w:r>
        <w:rPr>
          <w:rFonts w:ascii="Roboto Condensed" w:hAnsi="Roboto Condensed"/>
          <w:color w:val="565656"/>
        </w:rPr>
        <w:t> за дополнительную плату.</w:t>
      </w:r>
    </w:p>
    <w:p w:rsidR="005571DA" w:rsidRPr="009C1513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  <w:lang w:val="en-US"/>
        </w:rPr>
      </w:pPr>
    </w:p>
    <w:p w:rsidR="005571DA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Style w:val="Strong"/>
          <w:rFonts w:ascii="inherit" w:hAnsi="inherit"/>
          <w:color w:val="565656"/>
          <w:bdr w:val="none" w:sz="0" w:space="0" w:color="auto" w:frame="1"/>
        </w:rPr>
        <w:t>3 день (понедельник)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Завтрак.</w:t>
      </w:r>
      <w:r>
        <w:rPr>
          <w:rFonts w:ascii="Roboto Condensed" w:hAnsi="Roboto Condensed"/>
          <w:color w:val="565656"/>
        </w:rPr>
        <w:br/>
      </w:r>
      <w:r w:rsidRPr="009C1513">
        <w:rPr>
          <w:rFonts w:ascii="Roboto Condensed" w:hAnsi="Roboto Condensed"/>
          <w:color w:val="565656"/>
        </w:rPr>
        <w:t>Свободное время в гостинице, где вы можете насладиться отдыхом после насыщенных дней.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Обед</w:t>
      </w:r>
      <w:r>
        <w:rPr>
          <w:rFonts w:ascii="Roboto Condensed" w:hAnsi="Roboto Condensed"/>
          <w:color w:val="565656"/>
        </w:rPr>
        <w:t> по-барски, вы попробуете настоящий традиционный русский курник.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Отъезд в Боголюбово.</w:t>
      </w:r>
      <w:r>
        <w:rPr>
          <w:rFonts w:ascii="Roboto Condensed" w:hAnsi="Roboto Condensed"/>
          <w:color w:val="565656"/>
        </w:rPr>
        <w:br/>
        <w:t>Живописное и старинное село Боголюбово расположилось на высокой береговой гряде слияния двух рек: Нерли и Клязьмы. В 1158 году, здесь была основана княжеская резиденция Андрея Боголюбского,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церкви Покрова-на-Нерли</w:t>
      </w:r>
      <w:r>
        <w:rPr>
          <w:rFonts w:ascii="Roboto Condensed" w:hAnsi="Roboto Condensed"/>
          <w:color w:val="565656"/>
        </w:rPr>
        <w:t> известен всему миру, она по праву считается жемчужиной древне-русской архитектуры, одной из самых красивых в России. Дорога к храму –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XII века, внесенные в список ЮНЕСКО.</w:t>
      </w:r>
      <w:r>
        <w:rPr>
          <w:rFonts w:ascii="Roboto Condensed" w:hAnsi="Roboto Condensed"/>
          <w:color w:val="565656"/>
        </w:rPr>
        <w:br/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Переезд во Владимир.</w:t>
      </w:r>
      <w:r>
        <w:rPr>
          <w:rFonts w:ascii="Roboto Condensed" w:hAnsi="Roboto Condensed"/>
          <w:color w:val="565656"/>
        </w:rPr>
        <w:br/>
        <w:t>Экскурсия по Владимиру. Прогулка начнется от Золотых ворот – шедевра русской фортификации мимо Водонапорной башни (ныне музей «Старый Владимир») по самобытной Георгиевской улице,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– механизмом XIX века, шалопая и филера. Вы увидите символ старого города –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Клязьмы и великолепный Успенский собор. Рядом с первой городской аптекой XVIII века находится памятник фармацевту, по легенде нужно потереть его нос и лысину – для крепкого здоровья. Затем </w:t>
      </w:r>
      <w:r>
        <w:rPr>
          <w:rStyle w:val="Strong"/>
          <w:rFonts w:ascii="inherit" w:hAnsi="inherit"/>
          <w:color w:val="565656"/>
          <w:bdr w:val="none" w:sz="0" w:space="0" w:color="auto" w:frame="1"/>
        </w:rPr>
        <w:t>заглянем в гости к Бабе-яге, которая угостит нас Владимирскими наливками.</w:t>
      </w:r>
      <w:r>
        <w:rPr>
          <w:rFonts w:ascii="Roboto Condensed" w:hAnsi="Roboto Condensed"/>
          <w:color w:val="565656"/>
        </w:rPr>
        <w:t> На Соборной площади Вы полюбуетесь на Успенский собор – уникальный памятник Владимиро-Суздальского зодчества с фресками Андрея Рублева, Дмитриевский собор – великолепный образец древнерусской пластики и белокаменной резьбы.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Свободное время или: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Пакет музейный**:</w:t>
      </w:r>
      <w:r>
        <w:rPr>
          <w:rFonts w:ascii="Roboto Condensed" w:hAnsi="Roboto Condensed"/>
          <w:color w:val="565656"/>
        </w:rPr>
        <w:t> «Старый Владимир» и Золотые ворота. 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– визитная карточка города, выдающийся образец древнерусского зодчества и свидетели многих событий истории города.</w:t>
      </w:r>
      <w:r>
        <w:rPr>
          <w:rFonts w:ascii="Roboto Condensed" w:hAnsi="Roboto Condensed"/>
          <w:color w:val="565656"/>
        </w:rPr>
        <w:br/>
      </w:r>
      <w:r>
        <w:rPr>
          <w:rStyle w:val="Emphasis"/>
          <w:rFonts w:ascii="inherit" w:hAnsi="inherit"/>
          <w:color w:val="565656"/>
          <w:bdr w:val="none" w:sz="0" w:space="0" w:color="auto" w:frame="1"/>
        </w:rPr>
        <w:t>Пакет гастрономический**:</w:t>
      </w:r>
      <w:r>
        <w:rPr>
          <w:rFonts w:ascii="Roboto Condensed" w:hAnsi="Roboto Condensed"/>
          <w:color w:val="565656"/>
        </w:rPr>
        <w:t> Чаепитие с пряниками у «Бабуси-Ягуси». В гостях у нашей Бабуси-Ягуси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  <w:r>
        <w:rPr>
          <w:rFonts w:ascii="Roboto Condensed" w:hAnsi="Roboto Condensed"/>
          <w:color w:val="565656"/>
        </w:rPr>
        <w:br/>
        <w:t>Отъезд в Москву. Внимание! Время прибытия зависит от транспортной ситуации на дороге.</w:t>
      </w:r>
    </w:p>
    <w:p w:rsidR="005571DA" w:rsidRPr="009C1513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5571DA" w:rsidRDefault="005571DA" w:rsidP="00394289">
      <w:pPr>
        <w:shd w:val="clear" w:color="auto" w:fill="FFFFFF"/>
        <w:textAlignment w:val="baseline"/>
        <w:rPr>
          <w:color w:val="565656"/>
        </w:rPr>
      </w:pPr>
      <w:r w:rsidRPr="00394289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394289">
        <w:rPr>
          <w:rFonts w:ascii="Roboto Condensed" w:hAnsi="Roboto Condensed"/>
          <w:color w:val="565656"/>
        </w:rPr>
        <w:br/>
        <w:t>Проживание в гостинице в номерах выбранной категории,</w:t>
      </w:r>
      <w:r w:rsidRPr="00394289">
        <w:rPr>
          <w:rFonts w:ascii="Roboto Condensed" w:hAnsi="Roboto Condensed"/>
          <w:color w:val="565656"/>
        </w:rPr>
        <w:br/>
        <w:t>Питание по программе: завтрак или завтрак и обеды;</w:t>
      </w:r>
      <w:r w:rsidRPr="00394289">
        <w:rPr>
          <w:rFonts w:ascii="Roboto Condensed" w:hAnsi="Roboto Condensed"/>
          <w:color w:val="565656"/>
        </w:rPr>
        <w:br/>
        <w:t>Экскурсионная программа, входные билеты в музеи;</w:t>
      </w:r>
      <w:r w:rsidRPr="00394289">
        <w:rPr>
          <w:rFonts w:ascii="Roboto Condensed" w:hAnsi="Roboto Condensed"/>
          <w:color w:val="565656"/>
        </w:rPr>
        <w:br/>
        <w:t>Услуги гида – сопровождающего;</w:t>
      </w:r>
      <w:r w:rsidRPr="00394289">
        <w:rPr>
          <w:rFonts w:ascii="Roboto Condensed" w:hAnsi="Roboto Condensed"/>
          <w:color w:val="565656"/>
        </w:rPr>
        <w:br/>
        <w:t>Транспортное обслуживание по программе (микроавтобус при группе до 18 человек</w:t>
      </w:r>
      <w:r>
        <w:rPr>
          <w:rFonts w:ascii="Roboto Condensed" w:hAnsi="Roboto Condensed"/>
          <w:color w:val="565656"/>
        </w:rPr>
        <w:t>)</w:t>
      </w:r>
    </w:p>
    <w:p w:rsidR="005571DA" w:rsidRPr="009C1513" w:rsidRDefault="005571DA" w:rsidP="00394289">
      <w:pPr>
        <w:shd w:val="clear" w:color="auto" w:fill="FFFFFF"/>
        <w:textAlignment w:val="baseline"/>
        <w:rPr>
          <w:color w:val="565656"/>
        </w:rPr>
      </w:pPr>
    </w:p>
    <w:p w:rsidR="005571DA" w:rsidRDefault="005571DA" w:rsidP="00394289">
      <w:pPr>
        <w:shd w:val="clear" w:color="auto" w:fill="FFFFFF"/>
        <w:textAlignment w:val="baseline"/>
        <w:rPr>
          <w:color w:val="565656"/>
        </w:rPr>
      </w:pPr>
      <w:r w:rsidRPr="00394289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394289">
        <w:rPr>
          <w:rFonts w:ascii="Roboto Condensed" w:hAnsi="Roboto Condensed"/>
          <w:color w:val="565656"/>
        </w:rPr>
        <w:br/>
        <w:t>Пакет музейный** – 750 руб.</w:t>
      </w:r>
      <w:r w:rsidRPr="00394289">
        <w:rPr>
          <w:rFonts w:ascii="Roboto Condensed" w:hAnsi="Roboto Condensed"/>
          <w:color w:val="565656"/>
        </w:rPr>
        <w:br/>
        <w:t xml:space="preserve">Пакет гастрономический** – </w:t>
      </w:r>
      <w:r>
        <w:rPr>
          <w:color w:val="565656"/>
        </w:rPr>
        <w:t>90</w:t>
      </w:r>
      <w:r w:rsidRPr="00394289">
        <w:rPr>
          <w:rFonts w:ascii="Roboto Condensed" w:hAnsi="Roboto Condensed"/>
          <w:color w:val="565656"/>
        </w:rPr>
        <w:t>0 руб.</w:t>
      </w:r>
      <w:r w:rsidRPr="00394289">
        <w:rPr>
          <w:rFonts w:ascii="Roboto Condensed" w:hAnsi="Roboto Condensed"/>
          <w:color w:val="565656"/>
        </w:rPr>
        <w:br/>
        <w:t>Ужин – 900 руб./чел.</w:t>
      </w:r>
      <w:r w:rsidRPr="00394289">
        <w:rPr>
          <w:rFonts w:ascii="Roboto Condensed" w:hAnsi="Roboto Condensed"/>
          <w:color w:val="565656"/>
        </w:rPr>
        <w:br/>
        <w:t>Доплата за иностранных граждан – 400 руб./чел.</w:t>
      </w:r>
    </w:p>
    <w:p w:rsidR="005571DA" w:rsidRPr="009C1513" w:rsidRDefault="005571DA" w:rsidP="00394289">
      <w:pPr>
        <w:shd w:val="clear" w:color="auto" w:fill="FFFFFF"/>
        <w:textAlignment w:val="baseline"/>
        <w:rPr>
          <w:color w:val="565656"/>
        </w:rPr>
      </w:pPr>
    </w:p>
    <w:p w:rsidR="005571DA" w:rsidRPr="00394289" w:rsidRDefault="005571DA" w:rsidP="0039428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394289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394289">
        <w:rPr>
          <w:rFonts w:ascii="Roboto Condensed" w:hAnsi="Roboto Condensed"/>
          <w:color w:val="565656"/>
        </w:rPr>
        <w:br/>
        <w:t>* – за дополнительную плату</w:t>
      </w:r>
      <w:r w:rsidRPr="00394289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394289">
        <w:rPr>
          <w:rFonts w:ascii="Roboto Condensed" w:hAnsi="Roboto Condensed"/>
          <w:color w:val="565656"/>
        </w:rPr>
        <w:br/>
        <w:t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погодно-климатических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5571DA" w:rsidRPr="00394289" w:rsidRDefault="005571DA" w:rsidP="00394289">
      <w:pPr>
        <w:pStyle w:val="Normal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5571DA" w:rsidRPr="0039428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2B"/>
    <w:rsid w:val="00050B99"/>
    <w:rsid w:val="00185A2B"/>
    <w:rsid w:val="00200177"/>
    <w:rsid w:val="00394289"/>
    <w:rsid w:val="003A6465"/>
    <w:rsid w:val="003F7EFC"/>
    <w:rsid w:val="00452C80"/>
    <w:rsid w:val="0048244C"/>
    <w:rsid w:val="00493673"/>
    <w:rsid w:val="005571DA"/>
    <w:rsid w:val="005769AC"/>
    <w:rsid w:val="0059158B"/>
    <w:rsid w:val="00597219"/>
    <w:rsid w:val="006564F2"/>
    <w:rsid w:val="00681BE1"/>
    <w:rsid w:val="006B7446"/>
    <w:rsid w:val="00737455"/>
    <w:rsid w:val="0074595F"/>
    <w:rsid w:val="0076285B"/>
    <w:rsid w:val="007D3B18"/>
    <w:rsid w:val="008C1E00"/>
    <w:rsid w:val="0092181C"/>
    <w:rsid w:val="009C1513"/>
    <w:rsid w:val="009F5668"/>
    <w:rsid w:val="00A65240"/>
    <w:rsid w:val="00BC38FD"/>
    <w:rsid w:val="00BF4C06"/>
    <w:rsid w:val="00C83448"/>
    <w:rsid w:val="00CA2033"/>
    <w:rsid w:val="00CF491C"/>
    <w:rsid w:val="00DF7C2B"/>
    <w:rsid w:val="00E277CA"/>
    <w:rsid w:val="00E72FC0"/>
    <w:rsid w:val="00E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1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48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A20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20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A20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681B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-mobile.ru/gostinniczy/gostinicza-amaks-zolotoe-kolczo-g-vladimi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r-mobile.ru/gostinniczy/gostinicza-russkaya-derevnya-g-vladimir/" TargetMode="External"/><Relationship Id="rId12" Type="http://schemas.openxmlformats.org/officeDocument/2006/relationships/hyperlink" Target="https://tur-mobile.ru/gostinniczy/hostel-belyj-topol-g-vladim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volga-g-rybinsk/" TargetMode="External"/><Relationship Id="rId11" Type="http://schemas.openxmlformats.org/officeDocument/2006/relationships/hyperlink" Target="https://tur-mobile.ru/gostinniczy/hostel-samovar-g-vladimir/" TargetMode="External"/><Relationship Id="rId5" Type="http://schemas.openxmlformats.org/officeDocument/2006/relationships/hyperlink" Target="https://tur-mobile.ru/gostinniczy/gostinicza-rybinsk-g-rybinsk/" TargetMode="External"/><Relationship Id="rId10" Type="http://schemas.openxmlformats.org/officeDocument/2006/relationships/hyperlink" Target="https://tur-mobile.ru/gostinniczy/hostel-najs-g-vladimi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ur-mobile.ru/gostinniczy/gostinichno-restorannyj-kompleks-knyaz-vladimir-g-vladim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1940</Words>
  <Characters>11063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9</cp:revision>
  <dcterms:created xsi:type="dcterms:W3CDTF">2020-07-09T13:31:00Z</dcterms:created>
  <dcterms:modified xsi:type="dcterms:W3CDTF">2021-02-02T22:28:00Z</dcterms:modified>
</cp:coreProperties>
</file>