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540B89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F10CA0" wp14:editId="747E08C6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543050" cy="1217930"/>
            <wp:effectExtent l="0" t="0" r="0" b="127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89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</w:rPr>
        <w:t>www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tur</w:t>
      </w:r>
      <w:r w:rsidRPr="00540B89">
        <w:rPr>
          <w:i/>
          <w:color w:val="002060"/>
          <w:sz w:val="22"/>
          <w:szCs w:val="22"/>
          <w:lang w:val="ru-RU"/>
        </w:rPr>
        <w:t>-</w:t>
      </w:r>
      <w:r w:rsidRPr="00540B89">
        <w:rPr>
          <w:i/>
          <w:color w:val="002060"/>
          <w:sz w:val="22"/>
          <w:szCs w:val="22"/>
        </w:rPr>
        <w:t>mobile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540B89">
        <w:rPr>
          <w:i/>
          <w:color w:val="1F497D" w:themeColor="text2"/>
          <w:sz w:val="22"/>
          <w:szCs w:val="22"/>
        </w:rPr>
        <w:t>mobile</w:t>
      </w:r>
      <w:r w:rsidRPr="00540B89">
        <w:rPr>
          <w:i/>
          <w:color w:val="1F497D" w:themeColor="text2"/>
          <w:sz w:val="22"/>
          <w:szCs w:val="22"/>
          <w:lang w:val="ru-RU"/>
        </w:rPr>
        <w:t>-</w:t>
      </w:r>
      <w:r w:rsidRPr="00540B89">
        <w:rPr>
          <w:i/>
          <w:color w:val="1F497D" w:themeColor="text2"/>
          <w:sz w:val="22"/>
          <w:szCs w:val="22"/>
        </w:rPr>
        <w:t>travel</w:t>
      </w:r>
      <w:r w:rsidRPr="00540B89">
        <w:rPr>
          <w:i/>
          <w:color w:val="1F497D" w:themeColor="text2"/>
          <w:sz w:val="22"/>
          <w:szCs w:val="22"/>
          <w:lang w:val="ru-RU"/>
        </w:rPr>
        <w:t>@</w:t>
      </w:r>
      <w:r w:rsidRPr="00540B89">
        <w:rPr>
          <w:i/>
          <w:color w:val="1F497D" w:themeColor="text2"/>
          <w:sz w:val="22"/>
          <w:szCs w:val="22"/>
        </w:rPr>
        <w:t>yandex</w:t>
      </w:r>
      <w:r w:rsidRPr="00540B89">
        <w:rPr>
          <w:i/>
          <w:color w:val="1F497D" w:themeColor="text2"/>
          <w:sz w:val="22"/>
          <w:szCs w:val="22"/>
          <w:lang w:val="ru-RU"/>
        </w:rPr>
        <w:t>.</w:t>
      </w:r>
      <w:r w:rsidRPr="00540B89">
        <w:rPr>
          <w:i/>
          <w:color w:val="1F497D" w:themeColor="text2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  <w:lang w:val="ru-RU"/>
        </w:rPr>
        <w:t>8-495-363-38-17</w:t>
      </w:r>
    </w:p>
    <w:p w:rsidR="00540B89" w:rsidRPr="00540B89" w:rsidRDefault="00540B89" w:rsidP="00540B89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540B89">
        <w:rPr>
          <w:rFonts w:ascii="Times New Roman" w:hAnsi="Times New Roman" w:cs="Times New Roman"/>
          <w:bCs/>
          <w:i/>
          <w:color w:val="002060"/>
        </w:rPr>
        <w:t>+7-926-018-61-13 (WhatsApp, Telegram,)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</w:p>
    <w:p w:rsidR="00540B89" w:rsidRP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  <w:r w:rsidRPr="00540B89">
        <w:rPr>
          <w:rFonts w:ascii="Times New Roman" w:eastAsia="Garamond" w:hAnsi="Times New Roman" w:cs="Times New Roman"/>
          <w:iCs w:val="0"/>
          <w:color w:val="365F91" w:themeColor="accent1" w:themeShade="BF"/>
        </w:rPr>
        <w:t>«ЖЕМЧУЖИНЫ СЕВЕРНОЙ ВЕНЕЦИИ»</w:t>
      </w:r>
    </w:p>
    <w:p w:rsidR="00540B89" w:rsidRP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540B8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Санкт-Петербург – Петропавловская крепость – Царское село с посещением Екатерининского дворца и Янтарной комнаты (за доп. плату) - Кронштадт - Петергоф</w:t>
      </w:r>
    </w:p>
    <w:p w:rsidR="00540B89" w:rsidRP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540B8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Автобусный тур</w:t>
      </w:r>
    </w:p>
    <w:p w:rsidR="00540B89" w:rsidRP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540B8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5 дней / 4 ночи (два ночных переезда)</w:t>
      </w:r>
    </w:p>
    <w:p w:rsidR="00540B89" w:rsidRP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540B8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четверг-понедельник</w:t>
      </w:r>
    </w:p>
    <w:p w:rsidR="00457A78" w:rsidRP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540B8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Даты заездов на 2023 год</w:t>
      </w:r>
      <w:proofErr w:type="gramStart"/>
      <w:r w:rsidRPr="00540B8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:</w:t>
      </w:r>
      <w:proofErr w:type="gramEnd"/>
      <w:r w:rsidRPr="00540B8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</w:t>
      </w:r>
      <w:r w:rsidR="00B20D7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28.04 ; </w:t>
      </w:r>
      <w:bookmarkStart w:id="0" w:name="_GoBack"/>
      <w:bookmarkEnd w:id="0"/>
      <w:r w:rsidRPr="00540B89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18.05 ; 01.06 ; 15.06 ; 29.06 ; 13.07 ; 27.07 ; 10.08 ; 24.08 ; 07.09 ; 21.09</w:t>
      </w:r>
    </w:p>
    <w:p w:rsidR="00F21DA8" w:rsidRDefault="00F21DA8" w:rsidP="00F21D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четверг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21:30 Сбор группы в Москве: ст. метро «ВДНХ», стоянка справа от гостиницы «Космос»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22:00 Отъезд в Санкт-Петербург (время в пути около 12 часов – 700 км.). Ночной переезд (по пути санитарные остановки).</w:t>
      </w:r>
    </w:p>
    <w:p w:rsid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пятница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Прибытие в Санкт-Петербург.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«Петровский Петербург».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Знакомство с историей Санкт-Петербурга с момента его основания до наших дней, основными достопримечательностями города: Домик Петра Первого, Зимний дворец, Адмиралтейство, Сенатская площадь, Медный всадник, </w:t>
      </w:r>
      <w:proofErr w:type="spell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-Преображенский собор, Невский проспект, Исаакиевский собор, Спас-на-Крови.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 </w:t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территории Петропавловской крепости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: знакомство с уникальным комплексом фортификационных сооружений, Петропавловским собором, являющимся местом захоронения всех российских императоров, </w:t>
      </w:r>
      <w:proofErr w:type="spell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Ботным</w:t>
      </w:r>
      <w:proofErr w:type="spell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домиком с копией ботика Петра I, удивительным памятником Петру I работы скульптора Шемякина.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экскурсия прогулкой по «Русскому Версалю» – Летнему саду, первому регулярному парку Санкт-Петербурга.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Летний сад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ровесник и символ города. Он был устроен по образу французских регулярных садов как первая загородная резиденция Петра I. Его украсили «150 грудных штук и фигур», т.е. мраморных скульптур и бюстов, привезенных из Италии, а также подстриженные деревья и более 50 фонтанов. Во время последней реставрации часть фонтанов, уничтоженных наводнением в конце XVIII века, были восстановлены и сейчас радуют посетителей Летнего сада.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17:30 Размещение в гостинице «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Отель Карелия» 4*(резервные гостиницы: 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«Орбита» 3*, «Россия» 3*, «А-Отель Фонтанка» 3*)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proofErr w:type="gramEnd"/>
    </w:p>
    <w:p w:rsid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суббота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 </w:t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гостиницы «шведский стол».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ДЕНЬ, без обеда</w:t>
      </w: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30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ИЛИ</w:t>
      </w: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 </w:t>
      </w:r>
      <w:r w:rsidRPr="00540B8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«Загородные императорские резиденции: Царское село».</w:t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Стоимость: 2990 руб./</w:t>
      </w:r>
      <w:proofErr w:type="spellStart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1990 руб./ребенок до 13 лет включительно. Оплата при покупке тура.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09:30. Отправление в Царское Село – парадную резиденцию российских императоров.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Встречи с Царским Селом с нетерпением ждет каждый, кто приезжает в Санкт-Петербург! А </w:t>
      </w:r>
      <w:r w:rsidRPr="00540B8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Екатерининский дворец</w:t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одно из тех мест, где все еще живет роскошный блистательный </w:t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XVIII век. Именно в этом дворце находится знаменитая </w:t>
      </w:r>
      <w:r w:rsidRPr="00540B8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Янтарная комната</w:t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похищенная фашистами во время Великой Отечественной войны и воссозданная петербургскими реставраторами. Дворец окружен великолепным Екатерининским парком, который прекрасен в любое время года. В тенистых аллеях императорского парка и царственных анфиладах Екатерининского дворца Вы сможете ощутить себя изнеженной фрейлиной или галантным кавалером.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Екатерининский дворец был заложен еще Екатериной I, а достраивался при Елизавете Петровне и Екатерине II, называвшей его за красоту фасада «взбитым кремом». Сейчас это один из лучших образцов русского </w:t>
      </w:r>
      <w:proofErr w:type="spellStart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барокко</w:t>
      </w:r>
      <w:proofErr w:type="gramStart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ольшой</w:t>
      </w:r>
      <w:proofErr w:type="spellEnd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зал дворца, площадью 850 </w:t>
      </w:r>
      <w:proofErr w:type="spellStart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был построен без единой колонны, а благодаря зеркалам, отражающим окна и воздушной росписи плафона, казалось, что в огромном зале нет ни стен ни потолка. Главная жемчужина дворца – знаменитая Янтарная </w:t>
      </w:r>
      <w:proofErr w:type="spellStart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комната</w:t>
      </w:r>
      <w:proofErr w:type="gramStart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аинственно</w:t>
      </w:r>
      <w:proofErr w:type="spellEnd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исчезнувшая во время войны. Ее восстановление заняло 24 года и потребовало более шести тонн «солнечного камня». Янтарные стены с богатейшей гаммой оттенков от </w:t>
      </w:r>
      <w:proofErr w:type="gramStart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лимонного</w:t>
      </w:r>
      <w:proofErr w:type="gramEnd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медового до темно-желтого потрясают воображение тысяч туристов. Дворец поражает богатством внешней и внутренней отделки, коллекцией живописи и обилием золота, резьбы и росписей.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14:30 </w:t>
      </w:r>
      <w:r w:rsidRPr="00540B8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кафе города.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в центре Санкт-Петербурга. Самостоятельное возвращение в гостиницу.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 дополнительную плату возможна организация экскурсий (оплата у гида на </w:t>
      </w:r>
      <w:proofErr w:type="gramStart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маршруте</w:t>
      </w:r>
      <w:proofErr w:type="gramEnd"/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или при покупке тура):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540B8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по рекам и каналам</w:t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«Северная Венеция». Стоимость: 900 руб./взрослый; 650 руб./ребенок до 16 лет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540B8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ночная автобусная экскурсия</w:t>
      </w:r>
      <w:r w:rsidRPr="00540B8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по Санкт-Петербургу с разведением мостов. Стоимость: 950 руб./взрослый; 650 руб./ребенок до 16 лет.</w:t>
      </w:r>
    </w:p>
    <w:p w:rsid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воскресенье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гостиницы «шведский стол».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 Освобождение номеров.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в </w:t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Кронштадт.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Кронштадт «Ногою твердой стать при море». Проезд по дамбе, пересекающей Финский залив.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Увлекательное путешествие позволит побывать и на 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острове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возник город-крепость Кронштадт, и в Никольском морском соборе – подлинной жемчужине Кронштадта.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Музейно-исторического парка </w:t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«Остров фортов».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Переезд в </w:t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Петергоф.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14:30 Обед в кафе города.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«Приморский парадиз»: </w:t>
      </w: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по Нижнему парку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находятся самые выдающиеся скульптуры, фонтаны и архитектурные памятники музея-заповедника. Знакомство с историей и достопримечательностями парадной резиденции: 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Большой Петергофский дворец, Большой каскад, Дворец «Марли», Дворец «</w:t>
      </w:r>
      <w:proofErr w:type="spell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Монплезир</w:t>
      </w:r>
      <w:proofErr w:type="spell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музей «Екатерининский корпус», музей «Банный корпус» и др.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19:30 Отъезд в Москву.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Ночной переезд. По пути санитарные остановки</w:t>
      </w:r>
    </w:p>
    <w:p w:rsid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понедельник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05:30 Прибытие в Москву (ст. метро «ВДНХ»). Время прибытия является ориентировочным и не может считаться обязательным пунктом программы</w:t>
      </w:r>
    </w:p>
    <w:p w:rsidR="00F21DA8" w:rsidRDefault="00F21DA8" w:rsidP="00F21D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Проживание,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 – 1 завтрак в кафе, 2 завтрака в гостинице (шведский стол), 2 обеда в кафе,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 согласно программе (включая услуги местных гидов и входные билеты в музеи)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сопровождающего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автобусом туристического класса (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полутора-этажный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автобус с багажным отделением, комфортабельные кресла, система климат-контроля, видео-монитор)</w:t>
      </w:r>
    </w:p>
    <w:p w:rsid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оплачивается: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Царское Село – 2990 руб./взрослый, 1990 руб./ребенок до 13 лет включительно. БРОНИРОВАНИЕ И ОПЛАТА ПРИ ПОКУПКЕ ТУРА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по рекам и каналам «Северная Венеция» – 900 руб./взрослый; 650 руб./ребенок до 16 лет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Ночная автобусная экскурсия по Санкт-Петербургу с разведением мостов – 950 руб./взрослый; 650 руб./ребенок до 16 лет.</w:t>
      </w:r>
    </w:p>
    <w:p w:rsid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 / свидетельство о рождении – для детей до 14 лет)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 этом в автобусе свободная рассадка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также количества и расположения посадочных мест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Расчетный час в гостиницах: заселение в 14.00, выезд до 12.00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(одного из них), а также свидетельств о рождении этих несовершеннолетних.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025A8E" w:rsidRPr="00025A8E" w:rsidRDefault="00025A8E" w:rsidP="00540B89">
      <w:pPr>
        <w:shd w:val="clear" w:color="auto" w:fill="FFFFFF"/>
        <w:spacing w:after="0" w:line="240" w:lineRule="auto"/>
        <w:textAlignment w:val="baseline"/>
        <w:rPr>
          <w:rFonts w:eastAsia="Garamond"/>
          <w:iCs/>
          <w:color w:val="365F91" w:themeColor="accent1" w:themeShade="BF"/>
        </w:rPr>
      </w:pPr>
    </w:p>
    <w:sectPr w:rsidR="00025A8E" w:rsidRPr="00025A8E" w:rsidSect="00540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25A8E"/>
    <w:rsid w:val="000C4588"/>
    <w:rsid w:val="00154A54"/>
    <w:rsid w:val="003D4035"/>
    <w:rsid w:val="00457A78"/>
    <w:rsid w:val="00540B89"/>
    <w:rsid w:val="00695C85"/>
    <w:rsid w:val="00725BC6"/>
    <w:rsid w:val="00775770"/>
    <w:rsid w:val="00A803D0"/>
    <w:rsid w:val="00B20D79"/>
    <w:rsid w:val="00C26D51"/>
    <w:rsid w:val="00D72BBC"/>
    <w:rsid w:val="00F21DA8"/>
    <w:rsid w:val="00F2428D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2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  <w:div w:id="12537052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51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3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3</cp:revision>
  <dcterms:created xsi:type="dcterms:W3CDTF">2022-12-14T08:15:00Z</dcterms:created>
  <dcterms:modified xsi:type="dcterms:W3CDTF">2022-12-14T10:50:00Z</dcterms:modified>
</cp:coreProperties>
</file>